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C5" w:rsidRPr="00820A8D" w:rsidRDefault="004D40C5" w:rsidP="004D40C5">
      <w:pPr>
        <w:rPr>
          <w:rFonts w:ascii="Arial" w:hAnsi="Arial" w:cs="Arial"/>
          <w:sz w:val="22"/>
          <w:szCs w:val="22"/>
        </w:rPr>
      </w:pPr>
      <w:bookmarkStart w:id="0" w:name="_GoBack"/>
      <w:bookmarkEnd w:id="0"/>
    </w:p>
    <w:p w:rsidR="00165F0D" w:rsidRPr="00DE16B2" w:rsidRDefault="00165F0D" w:rsidP="004D40C5">
      <w:pPr>
        <w:rPr>
          <w:rFonts w:ascii="Arial" w:hAnsi="Arial" w:cs="Arial"/>
          <w:i/>
          <w:sz w:val="22"/>
          <w:szCs w:val="22"/>
          <w:lang w:val="fr-CA"/>
        </w:rPr>
      </w:pPr>
      <w:r w:rsidRPr="009E0905">
        <w:rPr>
          <w:rFonts w:ascii="Arial" w:hAnsi="Arial" w:cs="Arial"/>
          <w:i/>
          <w:sz w:val="22"/>
          <w:szCs w:val="22"/>
          <w:lang w:val="fr-CA"/>
        </w:rPr>
        <w:t>Note : La présente politique contre le harcèlement sexuel n’est qu’un exemple de politique élaboré par la Commission des droits de la personne de la Nouvelle-Écosse à des fins éducatives</w:t>
      </w:r>
      <w:r w:rsidR="00DE16B2">
        <w:rPr>
          <w:rFonts w:ascii="Arial" w:hAnsi="Arial" w:cs="Arial"/>
          <w:i/>
          <w:sz w:val="22"/>
          <w:szCs w:val="22"/>
          <w:lang w:val="fr-CA"/>
        </w:rPr>
        <w:t xml:space="preserve">. </w:t>
      </w:r>
      <w:r w:rsidRPr="009E0905">
        <w:rPr>
          <w:rFonts w:ascii="Arial" w:hAnsi="Arial" w:cs="Arial"/>
          <w:i/>
          <w:sz w:val="22"/>
          <w:szCs w:val="22"/>
          <w:lang w:val="fr-CA"/>
        </w:rPr>
        <w:t xml:space="preserve">Elle ne vise pas à refléter les besoins de tous les employeurs, </w:t>
      </w:r>
      <w:r w:rsidR="004D40C5" w:rsidRPr="00DE16B2">
        <w:rPr>
          <w:rFonts w:ascii="Arial" w:hAnsi="Arial" w:cs="Arial"/>
          <w:i/>
          <w:sz w:val="22"/>
          <w:szCs w:val="22"/>
          <w:lang w:val="fr-CA"/>
        </w:rPr>
        <w:t xml:space="preserve"> </w:t>
      </w:r>
      <w:r w:rsidRPr="009E0905">
        <w:rPr>
          <w:rFonts w:ascii="Arial" w:hAnsi="Arial" w:cs="Arial"/>
          <w:i/>
          <w:sz w:val="22"/>
          <w:szCs w:val="22"/>
          <w:lang w:val="fr-CA"/>
        </w:rPr>
        <w:t>mais plutôt à fournir aux employeurs une idée générale des principales dispositions que devrait comprendre une politique efficace</w:t>
      </w:r>
      <w:r w:rsidR="00DE16B2">
        <w:rPr>
          <w:rFonts w:ascii="Arial" w:hAnsi="Arial" w:cs="Arial"/>
          <w:i/>
          <w:sz w:val="22"/>
          <w:szCs w:val="22"/>
          <w:lang w:val="fr-CA"/>
        </w:rPr>
        <w:t xml:space="preserve">. </w:t>
      </w:r>
      <w:r w:rsidRPr="009E0905">
        <w:rPr>
          <w:rFonts w:ascii="Arial" w:hAnsi="Arial" w:cs="Arial"/>
          <w:i/>
          <w:sz w:val="22"/>
          <w:szCs w:val="22"/>
          <w:lang w:val="fr-CA"/>
        </w:rPr>
        <w:t>Les employeurs devront adapter la politique ou élaborer des politiques complètement distinctes qui conviennent mieux à leurs organisations respectives.</w:t>
      </w:r>
    </w:p>
    <w:p w:rsidR="004D40C5" w:rsidRPr="00DE16B2" w:rsidRDefault="004D40C5" w:rsidP="00820A8D">
      <w:pPr>
        <w:pStyle w:val="Title"/>
        <w:rPr>
          <w:rFonts w:ascii="Arial" w:hAnsi="Arial" w:cs="Arial"/>
          <w:sz w:val="28"/>
          <w:szCs w:val="28"/>
          <w:u w:val="none"/>
          <w:lang w:val="fr-CA"/>
        </w:rPr>
      </w:pPr>
    </w:p>
    <w:p w:rsidR="004D40C5" w:rsidRPr="00DE16B2" w:rsidRDefault="004D40C5" w:rsidP="004D40C5">
      <w:pPr>
        <w:pStyle w:val="Title"/>
        <w:jc w:val="both"/>
        <w:rPr>
          <w:rFonts w:ascii="Arial" w:hAnsi="Arial" w:cs="Arial"/>
          <w:sz w:val="28"/>
          <w:szCs w:val="28"/>
          <w:u w:val="none"/>
          <w:lang w:val="fr-CA"/>
        </w:rPr>
      </w:pPr>
    </w:p>
    <w:p w:rsidR="004D40C5" w:rsidRPr="00DE16B2" w:rsidRDefault="004D40C5" w:rsidP="004D40C5">
      <w:pPr>
        <w:rPr>
          <w:lang w:val="fr-CA"/>
        </w:rPr>
      </w:pPr>
    </w:p>
    <w:p w:rsidR="00165F0D" w:rsidRPr="00165F0D" w:rsidRDefault="00165F0D" w:rsidP="00165F0D">
      <w:pPr>
        <w:pStyle w:val="Title"/>
        <w:rPr>
          <w:rFonts w:ascii="Arial" w:hAnsi="Arial" w:cs="Arial"/>
          <w:sz w:val="28"/>
          <w:szCs w:val="28"/>
          <w:u w:val="none"/>
          <w:lang w:val="fr-CA"/>
        </w:rPr>
      </w:pPr>
      <w:r w:rsidRPr="009E0905">
        <w:rPr>
          <w:rFonts w:ascii="Arial" w:hAnsi="Arial" w:cs="Arial"/>
          <w:sz w:val="28"/>
          <w:szCs w:val="28"/>
          <w:u w:val="none"/>
          <w:lang w:val="fr-CA"/>
        </w:rPr>
        <w:t>Exemple de politique contre le harcèlement sexuel</w:t>
      </w:r>
    </w:p>
    <w:p w:rsidR="00165F0D" w:rsidRPr="00165F0D" w:rsidRDefault="00165F0D" w:rsidP="004D40C5">
      <w:pPr>
        <w:jc w:val="center"/>
        <w:rPr>
          <w:rFonts w:ascii="Arial" w:hAnsi="Arial" w:cs="Arial"/>
          <w:b/>
          <w:highlight w:val="cyan"/>
          <w:lang w:val="fr-CA"/>
        </w:rPr>
      </w:pPr>
      <w:r w:rsidRPr="009E0905">
        <w:rPr>
          <w:rFonts w:ascii="Arial" w:hAnsi="Arial" w:cs="Arial"/>
          <w:b/>
          <w:highlight w:val="cyan"/>
          <w:lang w:val="fr-CA"/>
        </w:rPr>
        <w:t>(INSÉRER LE NOM DE L’ORGANISME)</w:t>
      </w:r>
    </w:p>
    <w:p w:rsidR="00820A8D" w:rsidRPr="00165F0D" w:rsidRDefault="00820A8D" w:rsidP="00820A8D">
      <w:pPr>
        <w:rPr>
          <w:rFonts w:ascii="Arial" w:hAnsi="Arial" w:cs="Arial"/>
          <w:szCs w:val="24"/>
          <w:lang w:val="fr-CA"/>
        </w:rPr>
      </w:pPr>
    </w:p>
    <w:p w:rsidR="00165F0D" w:rsidRPr="00165F0D" w:rsidRDefault="00165F0D" w:rsidP="00165F0D">
      <w:pPr>
        <w:pStyle w:val="Heading4"/>
        <w:rPr>
          <w:rFonts w:ascii="Arial" w:hAnsi="Arial" w:cs="Arial"/>
          <w:sz w:val="28"/>
          <w:szCs w:val="28"/>
          <w:u w:val="none"/>
          <w:lang w:val="fr-CA"/>
        </w:rPr>
      </w:pPr>
      <w:r w:rsidRPr="009E0905">
        <w:rPr>
          <w:rFonts w:ascii="Arial" w:hAnsi="Arial" w:cs="Arial"/>
          <w:sz w:val="28"/>
          <w:szCs w:val="28"/>
          <w:u w:val="none"/>
          <w:lang w:val="fr-CA"/>
        </w:rPr>
        <w:t>Énoncé de politique</w:t>
      </w:r>
    </w:p>
    <w:p w:rsidR="00820A8D" w:rsidRPr="00165F0D" w:rsidRDefault="00820A8D" w:rsidP="00820A8D">
      <w:pPr>
        <w:rPr>
          <w:rFonts w:ascii="Arial" w:hAnsi="Arial" w:cs="Arial"/>
          <w:szCs w:val="24"/>
          <w:lang w:val="fr-CA"/>
        </w:rPr>
      </w:pPr>
    </w:p>
    <w:p w:rsidR="00820A8D" w:rsidRPr="00165F0D" w:rsidRDefault="00165F0D" w:rsidP="00820A8D">
      <w:pPr>
        <w:rPr>
          <w:rFonts w:ascii="Arial" w:hAnsi="Arial" w:cs="Arial"/>
          <w:szCs w:val="24"/>
          <w:lang w:val="fr-CA" w:eastAsia="en-CA"/>
        </w:rPr>
      </w:pPr>
      <w:r w:rsidRPr="009E0905">
        <w:rPr>
          <w:rFonts w:ascii="Arial" w:hAnsi="Arial" w:cs="Arial"/>
          <w:b/>
          <w:szCs w:val="24"/>
          <w:highlight w:val="cyan"/>
          <w:lang w:val="fr-CA" w:eastAsia="en-CA"/>
        </w:rPr>
        <w:t>[Nom de l’organisme]</w:t>
      </w:r>
      <w:r w:rsidRPr="009E0905">
        <w:rPr>
          <w:rFonts w:ascii="Arial" w:hAnsi="Arial" w:cs="Arial"/>
          <w:szCs w:val="24"/>
          <w:lang w:val="fr-CA" w:eastAsia="en-CA"/>
        </w:rPr>
        <w:t xml:space="preserve"> aspire à offrir à un environnement de travail sûr, sain et enrichissant à ses employés</w:t>
      </w:r>
      <w:r w:rsidR="00DE16B2">
        <w:rPr>
          <w:rFonts w:ascii="Arial" w:hAnsi="Arial" w:cs="Arial"/>
          <w:szCs w:val="24"/>
          <w:lang w:val="fr-CA" w:eastAsia="en-CA"/>
        </w:rPr>
        <w:t xml:space="preserve">. </w:t>
      </w:r>
      <w:r w:rsidRPr="009E0905">
        <w:rPr>
          <w:rFonts w:ascii="Arial" w:hAnsi="Arial" w:cs="Arial"/>
          <w:szCs w:val="24"/>
          <w:lang w:val="fr-CA" w:eastAsia="en-CA"/>
        </w:rPr>
        <w:t>Le harcèlement sexuel est inacceptable et il ne sera pas toléré dans notre organisme.</w:t>
      </w:r>
      <w:r w:rsidR="00820A8D" w:rsidRPr="00165F0D">
        <w:rPr>
          <w:rFonts w:ascii="Arial" w:hAnsi="Arial" w:cs="Arial"/>
          <w:szCs w:val="24"/>
          <w:lang w:val="fr-CA" w:eastAsia="en-CA"/>
        </w:rPr>
        <w:t xml:space="preserve"> </w:t>
      </w:r>
    </w:p>
    <w:p w:rsidR="004D40C5" w:rsidRPr="00165F0D" w:rsidRDefault="004D40C5" w:rsidP="00820A8D">
      <w:pPr>
        <w:spacing w:after="240"/>
        <w:rPr>
          <w:rFonts w:ascii="Arial" w:hAnsi="Arial" w:cs="Arial"/>
          <w:szCs w:val="24"/>
          <w:lang w:val="fr-CA"/>
        </w:rPr>
      </w:pPr>
    </w:p>
    <w:p w:rsidR="00820A8D" w:rsidRPr="00165F0D" w:rsidRDefault="00165F0D" w:rsidP="00820A8D">
      <w:pPr>
        <w:spacing w:after="240"/>
        <w:rPr>
          <w:rFonts w:ascii="Arial" w:hAnsi="Arial" w:cs="Arial"/>
          <w:szCs w:val="24"/>
          <w:lang w:val="fr-CA"/>
        </w:rPr>
      </w:pPr>
      <w:r w:rsidRPr="009E0905">
        <w:rPr>
          <w:rFonts w:ascii="Arial" w:hAnsi="Arial" w:cs="Arial"/>
          <w:b/>
          <w:szCs w:val="24"/>
          <w:highlight w:val="cyan"/>
          <w:lang w:val="fr-CA"/>
        </w:rPr>
        <w:t>[Nom de l’</w:t>
      </w:r>
      <w:r w:rsidR="00BF7943" w:rsidRPr="009E0905">
        <w:rPr>
          <w:rFonts w:ascii="Arial" w:hAnsi="Arial" w:cs="Arial"/>
          <w:b/>
          <w:szCs w:val="24"/>
          <w:highlight w:val="cyan"/>
          <w:lang w:val="fr-CA"/>
        </w:rPr>
        <w:t>organisme</w:t>
      </w:r>
      <w:r w:rsidRPr="009E0905">
        <w:rPr>
          <w:rFonts w:ascii="Arial" w:hAnsi="Arial" w:cs="Arial"/>
          <w:b/>
          <w:szCs w:val="24"/>
          <w:highlight w:val="cyan"/>
          <w:lang w:val="fr-CA"/>
        </w:rPr>
        <w:t>]</w:t>
      </w:r>
      <w:r w:rsidRPr="009E0905">
        <w:rPr>
          <w:rFonts w:ascii="Arial" w:hAnsi="Arial" w:cs="Arial"/>
          <w:szCs w:val="24"/>
          <w:lang w:val="fr-CA"/>
        </w:rPr>
        <w:t xml:space="preserve"> a élaboré la présente politique pour prévenir le harcèlement sexuel et être en mesure de traiter rapidement et efficacement tout incident de harcèlement sexuel</w:t>
      </w:r>
      <w:r w:rsidR="00DE16B2">
        <w:rPr>
          <w:rFonts w:ascii="Arial" w:hAnsi="Arial" w:cs="Arial"/>
          <w:szCs w:val="24"/>
          <w:lang w:val="fr-CA"/>
        </w:rPr>
        <w:t xml:space="preserve">. </w:t>
      </w:r>
      <w:r w:rsidRPr="009E0905">
        <w:rPr>
          <w:rFonts w:ascii="Arial" w:hAnsi="Arial" w:cs="Arial"/>
          <w:szCs w:val="24"/>
          <w:lang w:val="fr-CA"/>
        </w:rPr>
        <w:t>Les employés qui ne respectent pas cette politique pourraient se voir imposer des mesures disciplinaires pouvant même aller jusqu’à un congédiement justifié</w:t>
      </w:r>
      <w:r w:rsidR="00DE16B2">
        <w:rPr>
          <w:rFonts w:ascii="Arial" w:hAnsi="Arial" w:cs="Arial"/>
          <w:szCs w:val="24"/>
          <w:lang w:val="fr-CA"/>
        </w:rPr>
        <w:t xml:space="preserve">. </w:t>
      </w:r>
    </w:p>
    <w:p w:rsidR="00165F0D" w:rsidRPr="00165F0D" w:rsidRDefault="00165F0D" w:rsidP="00165F0D">
      <w:pPr>
        <w:pStyle w:val="Heading5"/>
        <w:rPr>
          <w:rFonts w:ascii="Arial" w:hAnsi="Arial" w:cs="Arial"/>
          <w:szCs w:val="24"/>
          <w:lang w:val="fr-CA"/>
        </w:rPr>
      </w:pPr>
      <w:r w:rsidRPr="009E0905">
        <w:rPr>
          <w:rFonts w:ascii="Arial" w:hAnsi="Arial" w:cs="Arial"/>
          <w:szCs w:val="24"/>
          <w:lang w:val="fr-CA"/>
        </w:rPr>
        <w:t>Définition du harcèlement sexuel</w:t>
      </w:r>
    </w:p>
    <w:p w:rsidR="00820A8D" w:rsidRPr="00165F0D" w:rsidRDefault="00820A8D" w:rsidP="00820A8D">
      <w:pPr>
        <w:rPr>
          <w:rFonts w:ascii="Arial" w:hAnsi="Arial" w:cs="Arial"/>
          <w:szCs w:val="24"/>
          <w:lang w:val="fr-CA"/>
        </w:rPr>
      </w:pPr>
    </w:p>
    <w:p w:rsidR="00165F0D" w:rsidRPr="00165F0D" w:rsidRDefault="00165F0D" w:rsidP="00820A8D">
      <w:pPr>
        <w:rPr>
          <w:rFonts w:ascii="Arial" w:hAnsi="Arial" w:cs="Arial"/>
          <w:szCs w:val="24"/>
          <w:lang w:val="fr-CA"/>
        </w:rPr>
      </w:pPr>
      <w:r w:rsidRPr="009E0905">
        <w:rPr>
          <w:rFonts w:ascii="Arial" w:hAnsi="Arial" w:cs="Arial"/>
          <w:szCs w:val="24"/>
          <w:lang w:val="fr-CA"/>
        </w:rPr>
        <w:t>La loi sur les droits de la personne (</w:t>
      </w:r>
      <w:r w:rsidRPr="009E0905">
        <w:rPr>
          <w:rFonts w:ascii="Arial" w:hAnsi="Arial" w:cs="Arial"/>
          <w:i/>
          <w:szCs w:val="24"/>
          <w:lang w:val="fr-CA"/>
        </w:rPr>
        <w:t>Human Rights Act</w:t>
      </w:r>
      <w:r w:rsidRPr="009E0905">
        <w:rPr>
          <w:rFonts w:ascii="Arial" w:hAnsi="Arial" w:cs="Arial"/>
          <w:szCs w:val="24"/>
          <w:lang w:val="fr-CA"/>
        </w:rPr>
        <w:t xml:space="preserve">) définit le harcèlement sexuel comme suit :  </w:t>
      </w:r>
    </w:p>
    <w:p w:rsidR="00820A8D" w:rsidRPr="00165F0D" w:rsidRDefault="00820A8D" w:rsidP="00820A8D">
      <w:pPr>
        <w:rPr>
          <w:rFonts w:ascii="Arial" w:hAnsi="Arial" w:cs="Arial"/>
          <w:szCs w:val="24"/>
          <w:lang w:val="fr-CA"/>
        </w:rPr>
      </w:pPr>
    </w:p>
    <w:p w:rsidR="00165F0D" w:rsidRPr="00DE16B2" w:rsidRDefault="00165F0D" w:rsidP="00DE16B2">
      <w:pPr>
        <w:pStyle w:val="ListParagraph"/>
        <w:numPr>
          <w:ilvl w:val="0"/>
          <w:numId w:val="3"/>
        </w:numPr>
        <w:ind w:right="1440"/>
        <w:rPr>
          <w:rFonts w:ascii="Arial" w:hAnsi="Arial" w:cs="Arial"/>
          <w:szCs w:val="24"/>
          <w:lang w:val="fr-CA"/>
        </w:rPr>
      </w:pPr>
      <w:r w:rsidRPr="00DE16B2">
        <w:rPr>
          <w:rFonts w:ascii="Arial" w:hAnsi="Arial" w:cs="Arial"/>
          <w:szCs w:val="24"/>
          <w:lang w:val="fr-CA"/>
        </w:rPr>
        <w:t>…..conduite sexuelle vexatoire ou série de commentaires de même nature que l'on sait ou qu’il est raisonnable de savoir importun;</w:t>
      </w:r>
    </w:p>
    <w:p w:rsidR="00820A8D" w:rsidRPr="00DE16B2" w:rsidRDefault="00820A8D" w:rsidP="00820A8D">
      <w:pPr>
        <w:ind w:left="1440" w:right="1440"/>
        <w:rPr>
          <w:rFonts w:ascii="Arial" w:hAnsi="Arial" w:cs="Arial"/>
          <w:szCs w:val="24"/>
          <w:lang w:val="fr-CA"/>
        </w:rPr>
      </w:pPr>
    </w:p>
    <w:p w:rsidR="00165F0D" w:rsidRPr="00DE16B2" w:rsidRDefault="00165F0D" w:rsidP="00DE16B2">
      <w:pPr>
        <w:pStyle w:val="ListParagraph"/>
        <w:numPr>
          <w:ilvl w:val="0"/>
          <w:numId w:val="3"/>
        </w:numPr>
        <w:ind w:right="1440"/>
        <w:rPr>
          <w:rFonts w:ascii="Arial" w:hAnsi="Arial" w:cs="Arial"/>
          <w:szCs w:val="24"/>
          <w:lang w:val="fr-CA"/>
        </w:rPr>
      </w:pPr>
      <w:r w:rsidRPr="00DE16B2">
        <w:rPr>
          <w:rFonts w:ascii="Arial" w:hAnsi="Arial" w:cs="Arial"/>
          <w:szCs w:val="24"/>
          <w:lang w:val="fr-CA"/>
        </w:rPr>
        <w:t>…. Sollicitation ou avance sexuelle faite à une personne par quelqu’un d’autre qui est dans la position de conférer ou de refuser un avantage à la personne qui est l’objet de la sollicitation ou de l’avance quand la personne qui fait la sollicitation ou l’avance sait ou devrait raisonnablement savoir que la sollicitation ou l’avance est importune;</w:t>
      </w:r>
    </w:p>
    <w:p w:rsidR="00820A8D" w:rsidRPr="00165F0D" w:rsidRDefault="00820A8D" w:rsidP="00820A8D">
      <w:pPr>
        <w:ind w:left="1440" w:right="1440"/>
        <w:rPr>
          <w:rFonts w:ascii="Arial" w:hAnsi="Arial" w:cs="Arial"/>
          <w:szCs w:val="24"/>
          <w:lang w:val="fr-CA"/>
        </w:rPr>
      </w:pPr>
    </w:p>
    <w:p w:rsidR="00165F0D" w:rsidRPr="00DE16B2" w:rsidRDefault="00165F0D" w:rsidP="00DE16B2">
      <w:pPr>
        <w:pStyle w:val="ListParagraph"/>
        <w:numPr>
          <w:ilvl w:val="0"/>
          <w:numId w:val="3"/>
        </w:numPr>
        <w:ind w:right="1440"/>
        <w:rPr>
          <w:rFonts w:ascii="Arial" w:hAnsi="Arial" w:cs="Arial"/>
          <w:szCs w:val="24"/>
          <w:lang w:val="fr-CA"/>
        </w:rPr>
      </w:pPr>
      <w:r w:rsidRPr="00DE16B2">
        <w:rPr>
          <w:rFonts w:ascii="Arial" w:hAnsi="Arial" w:cs="Arial"/>
          <w:szCs w:val="24"/>
          <w:lang w:val="fr-CA"/>
        </w:rPr>
        <w:t>…. représailles ou menace de représailles contre une personne pour avoir refusé une sollicitation ou une avance sexuelle.</w:t>
      </w:r>
    </w:p>
    <w:p w:rsidR="00820A8D" w:rsidRPr="00DE16B2" w:rsidRDefault="00820A8D" w:rsidP="00820A8D">
      <w:pPr>
        <w:rPr>
          <w:rFonts w:ascii="Arial" w:hAnsi="Arial" w:cs="Arial"/>
          <w:szCs w:val="24"/>
          <w:lang w:val="fr-CA"/>
        </w:rPr>
      </w:pPr>
    </w:p>
    <w:p w:rsidR="00165F0D" w:rsidRPr="00165F0D" w:rsidRDefault="00165F0D" w:rsidP="00820A8D">
      <w:pPr>
        <w:rPr>
          <w:rFonts w:ascii="Arial" w:hAnsi="Arial" w:cs="Arial"/>
          <w:szCs w:val="24"/>
          <w:lang w:val="fr-CA"/>
        </w:rPr>
      </w:pPr>
      <w:r w:rsidRPr="009E0905">
        <w:rPr>
          <w:rFonts w:ascii="Arial" w:hAnsi="Arial" w:cs="Arial"/>
          <w:szCs w:val="24"/>
          <w:lang w:val="fr-CA"/>
        </w:rPr>
        <w:lastRenderedPageBreak/>
        <w:t>Voici des exemples d’actes de harcèlement sexuel qui ne seront pas tolérés :</w:t>
      </w:r>
    </w:p>
    <w:p w:rsidR="00820A8D" w:rsidRPr="00165F0D" w:rsidRDefault="00820A8D" w:rsidP="00820A8D">
      <w:pPr>
        <w:ind w:left="1440" w:right="1440"/>
        <w:rPr>
          <w:rFonts w:ascii="Arial" w:hAnsi="Arial" w:cs="Arial"/>
          <w:szCs w:val="24"/>
          <w:lang w:val="fr-CA"/>
        </w:rPr>
      </w:pPr>
    </w:p>
    <w:p w:rsidR="00165F0D" w:rsidRPr="00165F0D" w:rsidRDefault="00165F0D" w:rsidP="00820A8D">
      <w:pPr>
        <w:pStyle w:val="Number2"/>
        <w:rPr>
          <w:rFonts w:ascii="Arial" w:hAnsi="Arial" w:cs="Arial"/>
          <w:szCs w:val="24"/>
          <w:lang w:val="fr-CA"/>
        </w:rPr>
      </w:pPr>
      <w:r w:rsidRPr="009E0905">
        <w:rPr>
          <w:rFonts w:ascii="Arial" w:hAnsi="Arial" w:cs="Arial"/>
          <w:szCs w:val="24"/>
          <w:lang w:val="fr-CA"/>
        </w:rPr>
        <w:t>les blagues sexistes qui embarrassent ou offensent, qui sont dites ou faites après que la personne ait été avisée que lesdites blagues étaient embarrassantes ou offensantes, ou qui sont, par leur nature même, manifestement embarrassantes ou offensantes;</w:t>
      </w:r>
    </w:p>
    <w:p w:rsidR="00165F0D" w:rsidRPr="00165F0D" w:rsidRDefault="00165F0D" w:rsidP="00820A8D">
      <w:pPr>
        <w:pStyle w:val="Number2"/>
        <w:rPr>
          <w:rFonts w:ascii="Arial" w:hAnsi="Arial" w:cs="Arial"/>
          <w:szCs w:val="24"/>
        </w:rPr>
      </w:pPr>
      <w:r w:rsidRPr="009E0905">
        <w:rPr>
          <w:rFonts w:ascii="Arial" w:hAnsi="Arial" w:cs="Arial"/>
          <w:szCs w:val="24"/>
          <w:lang w:val="fr-CA"/>
        </w:rPr>
        <w:t>les regards concupiscents;</w:t>
      </w:r>
    </w:p>
    <w:p w:rsidR="00165F0D" w:rsidRPr="00BF7943" w:rsidRDefault="00BF7943" w:rsidP="00820A8D">
      <w:pPr>
        <w:pStyle w:val="Number2"/>
        <w:rPr>
          <w:rFonts w:ascii="Arial" w:hAnsi="Arial" w:cs="Arial"/>
          <w:szCs w:val="24"/>
          <w:lang w:val="fr-CA"/>
        </w:rPr>
      </w:pPr>
      <w:r w:rsidRPr="009E0905">
        <w:rPr>
          <w:rFonts w:ascii="Arial" w:hAnsi="Arial" w:cs="Arial"/>
          <w:szCs w:val="24"/>
          <w:lang w:val="fr-CA"/>
        </w:rPr>
        <w:t>l</w:t>
      </w:r>
      <w:r w:rsidR="00165F0D" w:rsidRPr="009E0905">
        <w:rPr>
          <w:rFonts w:ascii="Arial" w:hAnsi="Arial" w:cs="Arial"/>
          <w:szCs w:val="24"/>
          <w:lang w:val="fr-CA"/>
        </w:rPr>
        <w:t>’affichage de matériel sexuel explicite;</w:t>
      </w:r>
    </w:p>
    <w:p w:rsidR="00165F0D" w:rsidRPr="00165F0D" w:rsidRDefault="00BF7943" w:rsidP="00820A8D">
      <w:pPr>
        <w:pStyle w:val="Number2"/>
        <w:rPr>
          <w:rFonts w:ascii="Arial" w:hAnsi="Arial" w:cs="Arial"/>
          <w:szCs w:val="24"/>
          <w:lang w:val="fr-CA"/>
        </w:rPr>
      </w:pPr>
      <w:r w:rsidRPr="009E0905">
        <w:rPr>
          <w:rFonts w:ascii="Arial" w:hAnsi="Arial" w:cs="Arial"/>
          <w:szCs w:val="24"/>
          <w:lang w:val="fr-CA"/>
        </w:rPr>
        <w:t>l</w:t>
      </w:r>
      <w:r w:rsidR="00165F0D" w:rsidRPr="009E0905">
        <w:rPr>
          <w:rFonts w:ascii="Arial" w:hAnsi="Arial" w:cs="Arial"/>
          <w:szCs w:val="24"/>
          <w:lang w:val="fr-CA"/>
        </w:rPr>
        <w:t>’utilisation de mots dégradants à caractère sexuel pour décrire une personne;</w:t>
      </w:r>
    </w:p>
    <w:p w:rsidR="00165F0D" w:rsidRPr="00165F0D" w:rsidRDefault="00165F0D" w:rsidP="00820A8D">
      <w:pPr>
        <w:pStyle w:val="Number2"/>
        <w:rPr>
          <w:rFonts w:ascii="Arial" w:hAnsi="Arial" w:cs="Arial"/>
          <w:szCs w:val="24"/>
          <w:lang w:val="fr-CA"/>
        </w:rPr>
      </w:pPr>
      <w:r w:rsidRPr="009E0905">
        <w:rPr>
          <w:rFonts w:ascii="Arial" w:hAnsi="Arial" w:cs="Arial"/>
          <w:szCs w:val="24"/>
          <w:lang w:val="fr-CA"/>
        </w:rPr>
        <w:t>les commentaires suggestifs ou obscènes;</w:t>
      </w:r>
    </w:p>
    <w:p w:rsidR="00165F0D" w:rsidRPr="00165F0D" w:rsidRDefault="00165F0D" w:rsidP="00820A8D">
      <w:pPr>
        <w:pStyle w:val="Number2"/>
        <w:rPr>
          <w:rFonts w:ascii="Arial" w:hAnsi="Arial" w:cs="Arial"/>
          <w:szCs w:val="24"/>
          <w:lang w:val="fr-CA"/>
        </w:rPr>
      </w:pPr>
      <w:r w:rsidRPr="009E0905">
        <w:rPr>
          <w:rFonts w:ascii="Arial" w:hAnsi="Arial" w:cs="Arial"/>
          <w:szCs w:val="24"/>
          <w:lang w:val="fr-CA"/>
        </w:rPr>
        <w:t>les questions ou les commentaires importuns sur la vie sexuelle d’une personne;</w:t>
      </w:r>
    </w:p>
    <w:p w:rsidR="00165F0D" w:rsidRPr="00165F0D" w:rsidRDefault="00165F0D" w:rsidP="00820A8D">
      <w:pPr>
        <w:pStyle w:val="Number2"/>
        <w:rPr>
          <w:rFonts w:ascii="Arial" w:hAnsi="Arial" w:cs="Arial"/>
          <w:szCs w:val="24"/>
          <w:lang w:val="fr-CA"/>
        </w:rPr>
      </w:pPr>
      <w:r w:rsidRPr="009E0905">
        <w:rPr>
          <w:rFonts w:ascii="Arial" w:hAnsi="Arial" w:cs="Arial"/>
          <w:szCs w:val="24"/>
          <w:lang w:val="fr-CA"/>
        </w:rPr>
        <w:t>les flirts, les avances, les propositions de nature sexuelle importuns;</w:t>
      </w:r>
    </w:p>
    <w:p w:rsidR="00165F0D" w:rsidRPr="00165F0D" w:rsidRDefault="00165F0D" w:rsidP="00820A8D">
      <w:pPr>
        <w:pStyle w:val="Number2"/>
        <w:rPr>
          <w:rFonts w:ascii="Arial" w:hAnsi="Arial" w:cs="Arial"/>
          <w:szCs w:val="24"/>
          <w:lang w:val="fr-CA"/>
        </w:rPr>
      </w:pPr>
      <w:r w:rsidRPr="009E0905">
        <w:rPr>
          <w:rFonts w:ascii="Arial" w:hAnsi="Arial" w:cs="Arial"/>
          <w:szCs w:val="24"/>
          <w:lang w:val="fr-CA"/>
        </w:rPr>
        <w:t>les demandes pour des faveurs sexuelles;</w:t>
      </w:r>
    </w:p>
    <w:p w:rsidR="00165F0D" w:rsidRPr="00165F0D" w:rsidRDefault="00165F0D" w:rsidP="00820A8D">
      <w:pPr>
        <w:pStyle w:val="Number2"/>
        <w:rPr>
          <w:rFonts w:ascii="Arial" w:hAnsi="Arial" w:cs="Arial"/>
          <w:szCs w:val="24"/>
        </w:rPr>
      </w:pPr>
      <w:r w:rsidRPr="009E0905">
        <w:rPr>
          <w:rFonts w:ascii="Arial" w:hAnsi="Arial" w:cs="Arial"/>
          <w:szCs w:val="24"/>
          <w:lang w:val="fr-CA"/>
        </w:rPr>
        <w:t>les attouchements indésirables.</w:t>
      </w:r>
    </w:p>
    <w:p w:rsidR="00165F0D" w:rsidRPr="00165F0D" w:rsidRDefault="00165F0D" w:rsidP="00165F0D">
      <w:pPr>
        <w:pStyle w:val="Heading5"/>
        <w:rPr>
          <w:rFonts w:ascii="Arial" w:hAnsi="Arial" w:cs="Arial"/>
          <w:szCs w:val="24"/>
          <w:lang w:val="en" w:eastAsia="en-CA"/>
        </w:rPr>
      </w:pPr>
      <w:r w:rsidRPr="009E0905">
        <w:rPr>
          <w:rFonts w:ascii="Arial" w:hAnsi="Arial" w:cs="Arial"/>
          <w:szCs w:val="24"/>
          <w:lang w:val="en-US" w:eastAsia="en-CA"/>
        </w:rPr>
        <w:t xml:space="preserve">Application </w:t>
      </w:r>
    </w:p>
    <w:p w:rsidR="00820A8D" w:rsidRPr="004D40C5" w:rsidRDefault="00820A8D" w:rsidP="00820A8D">
      <w:pPr>
        <w:pStyle w:val="Default"/>
        <w:rPr>
          <w:rFonts w:ascii="Arial" w:hAnsi="Arial" w:cs="Arial"/>
          <w:color w:val="auto"/>
        </w:rPr>
      </w:pPr>
    </w:p>
    <w:p w:rsidR="00820A8D" w:rsidRPr="00165F0D" w:rsidRDefault="00165F0D" w:rsidP="00820A8D">
      <w:pPr>
        <w:pStyle w:val="Default"/>
        <w:rPr>
          <w:rFonts w:ascii="Arial" w:hAnsi="Arial" w:cs="Arial"/>
          <w:color w:val="auto"/>
          <w:lang w:val="fr-CA"/>
        </w:rPr>
      </w:pPr>
      <w:r w:rsidRPr="009E0905">
        <w:rPr>
          <w:rFonts w:ascii="Arial" w:hAnsi="Arial" w:cs="Arial"/>
          <w:color w:val="auto"/>
          <w:lang w:val="fr-CA"/>
        </w:rPr>
        <w:t>La politique s’applique au harcèlement sexuel qui survient dans le lieu de travail, dans le cadre du travail effectué pour l’</w:t>
      </w:r>
      <w:r w:rsidR="00BF7943" w:rsidRPr="009E0905">
        <w:rPr>
          <w:rFonts w:ascii="Arial" w:hAnsi="Arial" w:cs="Arial"/>
          <w:color w:val="auto"/>
          <w:lang w:val="fr-CA"/>
        </w:rPr>
        <w:t>organisme</w:t>
      </w:r>
      <w:r w:rsidRPr="009E0905">
        <w:rPr>
          <w:rFonts w:ascii="Arial" w:hAnsi="Arial" w:cs="Arial"/>
          <w:color w:val="auto"/>
          <w:lang w:val="fr-CA"/>
        </w:rPr>
        <w:t xml:space="preserve"> ou durant toute activité qui peut être raisonnablement associée à </w:t>
      </w:r>
      <w:r w:rsidRPr="009E0905">
        <w:rPr>
          <w:rFonts w:ascii="Arial" w:hAnsi="Arial" w:cs="Arial"/>
          <w:b/>
          <w:color w:val="auto"/>
          <w:highlight w:val="cyan"/>
          <w:lang w:val="fr-CA"/>
        </w:rPr>
        <w:t>[nom de l’organisme]</w:t>
      </w:r>
      <w:r w:rsidRPr="00876F29">
        <w:rPr>
          <w:rFonts w:ascii="Arial" w:hAnsi="Arial" w:cs="Arial"/>
          <w:color w:val="auto"/>
          <w:lang w:val="fr-CA"/>
        </w:rPr>
        <w:t>,</w:t>
      </w:r>
      <w:r w:rsidRPr="009E0905">
        <w:rPr>
          <w:rFonts w:ascii="Arial" w:hAnsi="Arial" w:cs="Arial"/>
          <w:color w:val="auto"/>
          <w:lang w:val="fr-CA"/>
        </w:rPr>
        <w:t xml:space="preserve"> notamment des activités sociales.</w:t>
      </w:r>
      <w:r w:rsidR="00820A8D" w:rsidRPr="00165F0D">
        <w:rPr>
          <w:rFonts w:ascii="Arial" w:hAnsi="Arial" w:cs="Arial"/>
          <w:color w:val="auto"/>
          <w:lang w:val="fr-CA"/>
        </w:rPr>
        <w:t xml:space="preserve"> </w:t>
      </w:r>
    </w:p>
    <w:p w:rsidR="00820A8D" w:rsidRPr="00165F0D" w:rsidRDefault="00820A8D" w:rsidP="00820A8D">
      <w:pPr>
        <w:rPr>
          <w:rFonts w:ascii="Arial" w:hAnsi="Arial" w:cs="Arial"/>
          <w:szCs w:val="24"/>
          <w:lang w:val="fr-CA" w:eastAsia="en-CA"/>
        </w:rPr>
      </w:pPr>
    </w:p>
    <w:p w:rsidR="00165F0D" w:rsidRPr="00165F0D" w:rsidRDefault="00165F0D" w:rsidP="00165F0D">
      <w:pPr>
        <w:pStyle w:val="Heading5"/>
        <w:rPr>
          <w:rFonts w:ascii="Arial" w:hAnsi="Arial" w:cs="Arial"/>
          <w:szCs w:val="24"/>
          <w:lang w:val="fr-CA" w:eastAsia="en-CA"/>
        </w:rPr>
      </w:pPr>
      <w:r w:rsidRPr="009E0905">
        <w:rPr>
          <w:rFonts w:ascii="Arial" w:hAnsi="Arial" w:cs="Arial"/>
          <w:szCs w:val="24"/>
          <w:lang w:val="fr-CA" w:eastAsia="en-CA"/>
        </w:rPr>
        <w:t>Résolution non officielle</w:t>
      </w:r>
    </w:p>
    <w:p w:rsidR="00820A8D" w:rsidRPr="00165F0D" w:rsidRDefault="00820A8D" w:rsidP="00820A8D">
      <w:pPr>
        <w:rPr>
          <w:rFonts w:ascii="Arial" w:hAnsi="Arial" w:cs="Arial"/>
          <w:szCs w:val="24"/>
          <w:lang w:val="fr-CA" w:eastAsia="en-CA"/>
        </w:rPr>
      </w:pPr>
    </w:p>
    <w:p w:rsidR="00165F0D" w:rsidRPr="00DE16B2" w:rsidRDefault="00165F0D" w:rsidP="00820A8D">
      <w:pPr>
        <w:rPr>
          <w:rFonts w:ascii="Arial" w:hAnsi="Arial" w:cs="Arial"/>
          <w:szCs w:val="24"/>
          <w:lang w:val="fr-CA" w:eastAsia="en-CA"/>
        </w:rPr>
      </w:pPr>
      <w:r w:rsidRPr="009E0905">
        <w:rPr>
          <w:rFonts w:ascii="Arial" w:hAnsi="Arial" w:cs="Arial"/>
          <w:szCs w:val="24"/>
          <w:lang w:val="fr-CA" w:eastAsia="en-CA"/>
        </w:rPr>
        <w:t>À l’occasion, on peut traiter un problème de harcèlement sexuel directement et de façon informelle en communiquant avec la personne qui s’adonne à ce comportement importun.</w:t>
      </w:r>
      <w:r w:rsidR="00820A8D" w:rsidRPr="00DE16B2">
        <w:rPr>
          <w:rFonts w:ascii="Arial" w:hAnsi="Arial" w:cs="Arial"/>
          <w:szCs w:val="24"/>
          <w:lang w:val="fr-CA" w:eastAsia="en-CA"/>
        </w:rPr>
        <w:t xml:space="preserve"> </w:t>
      </w:r>
      <w:r w:rsidRPr="009E0905">
        <w:rPr>
          <w:rFonts w:ascii="Arial" w:hAnsi="Arial" w:cs="Arial"/>
          <w:szCs w:val="24"/>
          <w:lang w:val="fr-CA" w:eastAsia="en-CA"/>
        </w:rPr>
        <w:t>Quand les employés, hommes et femmes, sont à l’aise de le faire, ils devraient communiquer clairement que la conduite ou les commentaires sont offensants et importuns.</w:t>
      </w:r>
      <w:r w:rsidR="00CC0963" w:rsidRPr="00DE16B2">
        <w:rPr>
          <w:rFonts w:ascii="Arial" w:hAnsi="Arial" w:cs="Arial"/>
          <w:szCs w:val="24"/>
          <w:lang w:val="fr-CA" w:eastAsia="en-CA"/>
        </w:rPr>
        <w:t xml:space="preserve"> </w:t>
      </w:r>
      <w:r w:rsidRPr="009E0905">
        <w:rPr>
          <w:rFonts w:ascii="Arial" w:hAnsi="Arial" w:cs="Arial"/>
          <w:szCs w:val="24"/>
          <w:lang w:val="fr-CA" w:eastAsia="en-CA"/>
        </w:rPr>
        <w:t xml:space="preserve">Toutefois, </w:t>
      </w:r>
      <w:r w:rsidRPr="009E0905">
        <w:rPr>
          <w:rFonts w:ascii="Arial" w:hAnsi="Arial" w:cs="Arial"/>
          <w:b/>
          <w:szCs w:val="24"/>
          <w:highlight w:val="cyan"/>
          <w:lang w:val="fr-CA" w:eastAsia="en-CA"/>
        </w:rPr>
        <w:t>[nom de l’organisme]</w:t>
      </w:r>
      <w:r w:rsidRPr="009E0905">
        <w:rPr>
          <w:rFonts w:ascii="Arial" w:hAnsi="Arial" w:cs="Arial"/>
          <w:szCs w:val="24"/>
          <w:lang w:val="fr-CA" w:eastAsia="en-CA"/>
        </w:rPr>
        <w:t xml:space="preserve"> reconnaît qu'il peut y avoir des circonstances ou la communication directe est inappropriée</w:t>
      </w:r>
      <w:r w:rsidR="00820A8D" w:rsidRPr="00DE16B2">
        <w:rPr>
          <w:rFonts w:ascii="Arial" w:hAnsi="Arial" w:cs="Arial"/>
          <w:szCs w:val="24"/>
          <w:lang w:val="fr-CA" w:eastAsia="en-CA"/>
        </w:rPr>
        <w:t xml:space="preserve"> </w:t>
      </w:r>
      <w:r w:rsidRPr="009E0905">
        <w:rPr>
          <w:rFonts w:ascii="Arial" w:hAnsi="Arial" w:cs="Arial"/>
          <w:szCs w:val="24"/>
          <w:lang w:val="fr-CA" w:eastAsia="en-CA"/>
        </w:rPr>
        <w:t xml:space="preserve">Bien qu’il soit souhaitable d’obtenir une résolution informelle, cela ne constitue pas une condition préalable à la rédaction d’un rapport de harcèlement sexuel dans le cadre de la présente politique. </w:t>
      </w:r>
    </w:p>
    <w:p w:rsidR="00820A8D" w:rsidRPr="00DE16B2" w:rsidRDefault="00820A8D" w:rsidP="00820A8D">
      <w:pPr>
        <w:rPr>
          <w:rFonts w:ascii="Arial" w:hAnsi="Arial" w:cs="Arial"/>
          <w:szCs w:val="24"/>
          <w:lang w:val="fr-CA" w:eastAsia="en-CA"/>
        </w:rPr>
      </w:pPr>
    </w:p>
    <w:p w:rsidR="00165F0D" w:rsidRPr="00DE16B2" w:rsidRDefault="00165F0D" w:rsidP="00820A8D">
      <w:pPr>
        <w:rPr>
          <w:rFonts w:ascii="Arial" w:hAnsi="Arial" w:cs="Arial"/>
          <w:szCs w:val="24"/>
          <w:lang w:val="fr-CA" w:eastAsia="en-CA"/>
        </w:rPr>
      </w:pPr>
      <w:r w:rsidRPr="009E0905">
        <w:rPr>
          <w:rFonts w:ascii="Arial" w:hAnsi="Arial" w:cs="Arial"/>
          <w:szCs w:val="24"/>
          <w:lang w:val="fr-CA" w:eastAsia="en-CA"/>
        </w:rPr>
        <w:t>Quand un employé, homme ou femme, ne désire pas amener directement la question à l’attention de la personne qui s’adonne au comportement importun, ou quand une telle approche est tentée, mais sans résultat satisfaisant, l’employé devrait rapporter le harcèlement sexuel de la façon prescrite ci-après.</w:t>
      </w:r>
    </w:p>
    <w:p w:rsidR="00820A8D" w:rsidRPr="00DE16B2" w:rsidRDefault="00820A8D" w:rsidP="00820A8D">
      <w:pPr>
        <w:pStyle w:val="Heading5"/>
        <w:rPr>
          <w:rFonts w:ascii="Arial" w:hAnsi="Arial" w:cs="Arial"/>
          <w:szCs w:val="24"/>
          <w:lang w:val="fr-CA" w:eastAsia="en-CA"/>
        </w:rPr>
      </w:pPr>
    </w:p>
    <w:p w:rsidR="00820A8D" w:rsidRPr="00165F0D" w:rsidRDefault="00165F0D" w:rsidP="00820A8D">
      <w:pPr>
        <w:pStyle w:val="Heading5"/>
        <w:rPr>
          <w:rFonts w:ascii="Arial" w:hAnsi="Arial" w:cs="Arial"/>
          <w:szCs w:val="24"/>
          <w:lang w:val="fr-CA" w:eastAsia="en-CA"/>
        </w:rPr>
      </w:pPr>
      <w:r w:rsidRPr="009E0905">
        <w:rPr>
          <w:rFonts w:ascii="Arial" w:hAnsi="Arial" w:cs="Arial"/>
          <w:szCs w:val="24"/>
          <w:lang w:val="fr-CA" w:eastAsia="en-CA"/>
        </w:rPr>
        <w:t>Rédaction d’un rapport interne de harcèlement sexuel</w:t>
      </w:r>
      <w:r w:rsidR="00820A8D" w:rsidRPr="00165F0D">
        <w:rPr>
          <w:rFonts w:ascii="Arial" w:hAnsi="Arial" w:cs="Arial"/>
          <w:szCs w:val="24"/>
          <w:lang w:val="fr-CA" w:eastAsia="en-CA"/>
        </w:rPr>
        <w:t xml:space="preserve"> </w:t>
      </w:r>
    </w:p>
    <w:p w:rsidR="00820A8D" w:rsidRPr="00165F0D" w:rsidRDefault="00820A8D" w:rsidP="00820A8D">
      <w:pPr>
        <w:rPr>
          <w:rFonts w:ascii="Arial" w:hAnsi="Arial" w:cs="Arial"/>
          <w:szCs w:val="24"/>
          <w:lang w:val="fr-CA" w:eastAsia="en-CA"/>
        </w:rPr>
      </w:pPr>
    </w:p>
    <w:p w:rsidR="00820A8D" w:rsidRPr="00DE16B2" w:rsidRDefault="00165F0D" w:rsidP="00820A8D">
      <w:pPr>
        <w:rPr>
          <w:rFonts w:ascii="Arial" w:hAnsi="Arial" w:cs="Arial"/>
          <w:szCs w:val="24"/>
          <w:lang w:val="fr-CA" w:eastAsia="en-CA"/>
        </w:rPr>
      </w:pPr>
      <w:r w:rsidRPr="009E0905">
        <w:rPr>
          <w:rFonts w:ascii="Arial" w:hAnsi="Arial" w:cs="Arial"/>
          <w:szCs w:val="24"/>
          <w:lang w:val="fr-CA" w:eastAsia="en-CA"/>
        </w:rPr>
        <w:t>Le harcèlement sexuel doit être rapporté le plus tôt possible après qu’une personne en ait été été victime ou témoin.</w:t>
      </w:r>
      <w:r w:rsidR="00820A8D" w:rsidRPr="00DE16B2">
        <w:rPr>
          <w:rFonts w:ascii="Arial" w:hAnsi="Arial" w:cs="Arial"/>
          <w:szCs w:val="24"/>
          <w:lang w:val="fr-CA" w:eastAsia="en-CA"/>
        </w:rPr>
        <w:t xml:space="preserve"> </w:t>
      </w:r>
      <w:r w:rsidRPr="009E0905">
        <w:rPr>
          <w:rFonts w:ascii="Arial" w:hAnsi="Arial" w:cs="Arial"/>
          <w:szCs w:val="24"/>
          <w:lang w:val="fr-CA" w:eastAsia="en-CA"/>
        </w:rPr>
        <w:t>Cela permet de traiter l’incident le plus rapidement possible.</w:t>
      </w:r>
      <w:r w:rsidR="00820A8D" w:rsidRPr="00DE16B2">
        <w:rPr>
          <w:rFonts w:ascii="Arial" w:hAnsi="Arial" w:cs="Arial"/>
          <w:szCs w:val="24"/>
          <w:lang w:val="fr-CA" w:eastAsia="en-CA"/>
        </w:rPr>
        <w:t xml:space="preserve"> </w:t>
      </w:r>
    </w:p>
    <w:p w:rsidR="00224658" w:rsidRPr="00DE16B2" w:rsidRDefault="00820A8D" w:rsidP="00820A8D">
      <w:pPr>
        <w:spacing w:after="240"/>
        <w:rPr>
          <w:rFonts w:ascii="Arial" w:hAnsi="Arial" w:cs="Arial"/>
          <w:szCs w:val="24"/>
          <w:lang w:val="fr-CA" w:eastAsia="en-CA"/>
        </w:rPr>
      </w:pPr>
      <w:r w:rsidRPr="00DE16B2">
        <w:rPr>
          <w:rFonts w:ascii="Arial" w:hAnsi="Arial" w:cs="Arial"/>
          <w:szCs w:val="24"/>
          <w:lang w:val="fr-CA" w:eastAsia="en-CA"/>
        </w:rPr>
        <w:br/>
      </w:r>
      <w:r w:rsidR="00165F0D" w:rsidRPr="009E0905">
        <w:rPr>
          <w:rFonts w:ascii="Arial" w:hAnsi="Arial" w:cs="Arial"/>
          <w:szCs w:val="24"/>
          <w:lang w:val="fr-CA" w:eastAsia="en-CA"/>
        </w:rPr>
        <w:t xml:space="preserve">Les employés sont encouragés à rapporter tout incident à </w:t>
      </w:r>
      <w:r w:rsidR="00165F0D" w:rsidRPr="009E0905">
        <w:rPr>
          <w:rFonts w:ascii="Arial" w:hAnsi="Arial" w:cs="Arial"/>
          <w:b/>
          <w:szCs w:val="24"/>
          <w:highlight w:val="cyan"/>
          <w:lang w:val="fr-CA" w:eastAsia="en-CA"/>
        </w:rPr>
        <w:t>[nom de la personne désignée au sein de l'</w:t>
      </w:r>
      <w:r w:rsidR="00224658" w:rsidRPr="009E0905">
        <w:rPr>
          <w:rFonts w:ascii="Arial" w:hAnsi="Arial" w:cs="Arial"/>
          <w:b/>
          <w:szCs w:val="24"/>
          <w:highlight w:val="cyan"/>
          <w:lang w:val="fr-CA" w:eastAsia="en-CA"/>
        </w:rPr>
        <w:t>organisme]</w:t>
      </w:r>
      <w:r w:rsidR="00224658" w:rsidRPr="009E0905">
        <w:rPr>
          <w:rFonts w:ascii="Arial" w:hAnsi="Arial" w:cs="Arial"/>
          <w:szCs w:val="24"/>
          <w:lang w:val="fr-CA" w:eastAsia="en-CA"/>
        </w:rPr>
        <w:t>.</w:t>
      </w:r>
      <w:r w:rsidRPr="00DE16B2">
        <w:rPr>
          <w:rFonts w:ascii="Arial" w:hAnsi="Arial" w:cs="Arial"/>
          <w:szCs w:val="24"/>
          <w:lang w:val="fr-CA" w:eastAsia="en-CA"/>
        </w:rPr>
        <w:t xml:space="preserve"> </w:t>
      </w:r>
      <w:r w:rsidR="00224658" w:rsidRPr="009E0905">
        <w:rPr>
          <w:rFonts w:ascii="Arial" w:hAnsi="Arial" w:cs="Arial"/>
          <w:b/>
          <w:szCs w:val="24"/>
          <w:lang w:val="fr-CA" w:eastAsia="en-CA"/>
        </w:rPr>
        <w:t xml:space="preserve">Si </w:t>
      </w:r>
      <w:r w:rsidR="00224658" w:rsidRPr="009E0905">
        <w:rPr>
          <w:rFonts w:ascii="Arial" w:hAnsi="Arial" w:cs="Arial"/>
          <w:b/>
          <w:szCs w:val="24"/>
          <w:highlight w:val="cyan"/>
          <w:lang w:val="fr-CA" w:eastAsia="en-CA"/>
        </w:rPr>
        <w:t>[nom de la personne désignée au sein de l'organisme]</w:t>
      </w:r>
      <w:r w:rsidR="00224658" w:rsidRPr="009E0905">
        <w:rPr>
          <w:rFonts w:ascii="Arial" w:hAnsi="Arial" w:cs="Arial"/>
          <w:b/>
          <w:szCs w:val="24"/>
          <w:lang w:val="fr-CA" w:eastAsia="en-CA"/>
        </w:rPr>
        <w:t xml:space="preserve"> est la personne qui s'adonne au harcèlement sexuel, communiquez avec </w:t>
      </w:r>
      <w:r w:rsidR="00224658" w:rsidRPr="009E0905">
        <w:rPr>
          <w:rFonts w:ascii="Arial" w:hAnsi="Arial" w:cs="Arial"/>
          <w:b/>
          <w:szCs w:val="24"/>
          <w:highlight w:val="cyan"/>
          <w:lang w:val="fr-CA" w:eastAsia="en-CA"/>
        </w:rPr>
        <w:t>[nom de la personne suppléante désignée au sein de l'</w:t>
      </w:r>
      <w:r w:rsidR="00BF7943" w:rsidRPr="009E0905">
        <w:rPr>
          <w:rFonts w:ascii="Arial" w:hAnsi="Arial" w:cs="Arial"/>
          <w:b/>
          <w:szCs w:val="24"/>
          <w:highlight w:val="cyan"/>
          <w:lang w:val="fr-CA" w:eastAsia="en-CA"/>
        </w:rPr>
        <w:t>organisme</w:t>
      </w:r>
      <w:r w:rsidR="00224658" w:rsidRPr="009E0905">
        <w:rPr>
          <w:rFonts w:ascii="Arial" w:hAnsi="Arial" w:cs="Arial"/>
          <w:b/>
          <w:szCs w:val="24"/>
          <w:highlight w:val="cyan"/>
          <w:lang w:val="fr-CA" w:eastAsia="en-CA"/>
        </w:rPr>
        <w:t>]</w:t>
      </w:r>
      <w:r w:rsidR="00224658" w:rsidRPr="009E0905">
        <w:rPr>
          <w:rFonts w:ascii="Arial" w:hAnsi="Arial" w:cs="Arial"/>
          <w:b/>
          <w:szCs w:val="24"/>
          <w:lang w:val="fr-CA" w:eastAsia="en-CA"/>
        </w:rPr>
        <w:t>.</w:t>
      </w:r>
    </w:p>
    <w:p w:rsidR="00820A8D" w:rsidRPr="00DE16B2" w:rsidRDefault="00224658" w:rsidP="00820A8D">
      <w:pPr>
        <w:rPr>
          <w:rFonts w:ascii="Arial" w:hAnsi="Arial" w:cs="Arial"/>
          <w:szCs w:val="24"/>
          <w:lang w:val="fr-CA" w:eastAsia="en-CA"/>
        </w:rPr>
      </w:pPr>
      <w:r w:rsidRPr="009E0905">
        <w:rPr>
          <w:rFonts w:ascii="Arial" w:hAnsi="Arial" w:cs="Arial"/>
          <w:szCs w:val="24"/>
          <w:lang w:val="fr-CA" w:eastAsia="en-CA"/>
        </w:rPr>
        <w:t>Les employés peuvent rapporter un incident de harcèlement sexuel verbalement ou par écrit.</w:t>
      </w:r>
      <w:r w:rsidR="00820A8D" w:rsidRPr="00DE16B2">
        <w:rPr>
          <w:rFonts w:ascii="Arial" w:hAnsi="Arial" w:cs="Arial"/>
          <w:szCs w:val="24"/>
          <w:lang w:val="fr-CA" w:eastAsia="en-CA"/>
        </w:rPr>
        <w:t xml:space="preserve"> </w:t>
      </w:r>
      <w:r w:rsidRPr="009E0905">
        <w:rPr>
          <w:rFonts w:ascii="Arial" w:hAnsi="Arial" w:cs="Arial"/>
          <w:szCs w:val="24"/>
          <w:lang w:val="fr-CA" w:eastAsia="en-CA"/>
        </w:rPr>
        <w:t>Quand un rapport est fait verbalement à la personne désignée par l’organisme, celle-ci en fait un rapport par écrit.</w:t>
      </w:r>
      <w:r w:rsidR="00820A8D" w:rsidRPr="00DE16B2">
        <w:rPr>
          <w:rFonts w:ascii="Arial" w:hAnsi="Arial" w:cs="Arial"/>
          <w:szCs w:val="24"/>
          <w:lang w:val="fr-CA" w:eastAsia="en-CA"/>
        </w:rPr>
        <w:t xml:space="preserve"> </w:t>
      </w:r>
    </w:p>
    <w:p w:rsidR="00820A8D" w:rsidRPr="00DE16B2" w:rsidRDefault="00820A8D" w:rsidP="00820A8D">
      <w:pPr>
        <w:rPr>
          <w:rFonts w:ascii="Arial" w:hAnsi="Arial" w:cs="Arial"/>
          <w:szCs w:val="24"/>
          <w:lang w:val="fr-CA" w:eastAsia="en-CA"/>
        </w:rPr>
      </w:pPr>
    </w:p>
    <w:p w:rsidR="00224658" w:rsidRPr="00DE16B2" w:rsidRDefault="00224658" w:rsidP="00820A8D">
      <w:pPr>
        <w:rPr>
          <w:rFonts w:ascii="Arial" w:hAnsi="Arial" w:cs="Arial"/>
          <w:szCs w:val="24"/>
          <w:lang w:val="fr-CA" w:eastAsia="en-CA"/>
        </w:rPr>
      </w:pPr>
      <w:r w:rsidRPr="009E0905">
        <w:rPr>
          <w:rFonts w:ascii="Arial" w:hAnsi="Arial" w:cs="Arial"/>
          <w:szCs w:val="24"/>
          <w:lang w:val="fr-CA" w:eastAsia="en-CA"/>
        </w:rPr>
        <w:t>Ce rapport doit comprendre les éléments suivants :</w:t>
      </w:r>
    </w:p>
    <w:p w:rsidR="00820A8D" w:rsidRPr="00DE16B2" w:rsidRDefault="00820A8D" w:rsidP="00820A8D">
      <w:pPr>
        <w:rPr>
          <w:rFonts w:ascii="Arial" w:hAnsi="Arial" w:cs="Arial"/>
          <w:szCs w:val="24"/>
          <w:lang w:val="fr-CA" w:eastAsia="en-CA"/>
        </w:rPr>
      </w:pPr>
    </w:p>
    <w:p w:rsidR="00224658" w:rsidRPr="00DE16B2" w:rsidRDefault="00BF7943" w:rsidP="00820A8D">
      <w:pPr>
        <w:pStyle w:val="Number2"/>
        <w:numPr>
          <w:ilvl w:val="1"/>
          <w:numId w:val="2"/>
        </w:numPr>
        <w:rPr>
          <w:rFonts w:ascii="Arial" w:hAnsi="Arial" w:cs="Arial"/>
          <w:szCs w:val="24"/>
          <w:lang w:val="fr-CA" w:eastAsia="en-CA"/>
        </w:rPr>
      </w:pPr>
      <w:r w:rsidRPr="00DE16B2">
        <w:rPr>
          <w:rFonts w:ascii="Arial" w:hAnsi="Arial" w:cs="Arial"/>
          <w:szCs w:val="24"/>
          <w:lang w:val="fr-CA" w:eastAsia="en-CA"/>
        </w:rPr>
        <w:t>l</w:t>
      </w:r>
      <w:r w:rsidR="00224658" w:rsidRPr="00DE16B2">
        <w:rPr>
          <w:rFonts w:ascii="Arial" w:hAnsi="Arial" w:cs="Arial"/>
          <w:szCs w:val="24"/>
          <w:lang w:val="fr-CA" w:eastAsia="en-CA"/>
        </w:rPr>
        <w:t>e nom de la personne qui aurait été victime de harcèlement sexuel;</w:t>
      </w:r>
    </w:p>
    <w:p w:rsidR="00224658" w:rsidRPr="00224658" w:rsidRDefault="00224658" w:rsidP="00820A8D">
      <w:pPr>
        <w:pStyle w:val="Number2"/>
        <w:numPr>
          <w:ilvl w:val="1"/>
          <w:numId w:val="2"/>
        </w:numPr>
        <w:rPr>
          <w:rFonts w:ascii="Arial" w:hAnsi="Arial" w:cs="Arial"/>
          <w:szCs w:val="24"/>
          <w:lang w:val="fr-CA" w:eastAsia="en-CA"/>
        </w:rPr>
      </w:pPr>
      <w:r w:rsidRPr="009E0905">
        <w:rPr>
          <w:rFonts w:ascii="Arial" w:hAnsi="Arial" w:cs="Arial"/>
          <w:szCs w:val="24"/>
          <w:lang w:val="fr-CA" w:eastAsia="en-CA"/>
        </w:rPr>
        <w:t>le nom de la personne présumée avoir fait du harcèlement;</w:t>
      </w:r>
    </w:p>
    <w:p w:rsidR="00224658" w:rsidRPr="00224658" w:rsidRDefault="00BF7943" w:rsidP="00820A8D">
      <w:pPr>
        <w:pStyle w:val="Number2"/>
        <w:numPr>
          <w:ilvl w:val="1"/>
          <w:numId w:val="2"/>
        </w:numPr>
        <w:rPr>
          <w:rFonts w:ascii="Arial" w:hAnsi="Arial" w:cs="Arial"/>
          <w:szCs w:val="24"/>
          <w:lang w:val="fr-CA" w:eastAsia="en-CA"/>
        </w:rPr>
      </w:pPr>
      <w:r w:rsidRPr="009E0905">
        <w:rPr>
          <w:rFonts w:ascii="Arial" w:hAnsi="Arial" w:cs="Arial"/>
          <w:szCs w:val="24"/>
          <w:lang w:val="fr-CA" w:eastAsia="en-CA"/>
        </w:rPr>
        <w:t>l</w:t>
      </w:r>
      <w:r w:rsidR="00224658" w:rsidRPr="009E0905">
        <w:rPr>
          <w:rFonts w:ascii="Arial" w:hAnsi="Arial" w:cs="Arial"/>
          <w:szCs w:val="24"/>
          <w:lang w:val="fr-CA" w:eastAsia="en-CA"/>
        </w:rPr>
        <w:t>e nom de tout témoin ou de toute autre personne qui aurait des informations pertinentes sur l’incident, et les coordonnées de ces personnes;</w:t>
      </w:r>
    </w:p>
    <w:p w:rsidR="00224658" w:rsidRPr="00224658" w:rsidRDefault="00224658" w:rsidP="00820A8D">
      <w:pPr>
        <w:pStyle w:val="Number2"/>
        <w:numPr>
          <w:ilvl w:val="1"/>
          <w:numId w:val="2"/>
        </w:numPr>
        <w:rPr>
          <w:rFonts w:ascii="Arial" w:hAnsi="Arial" w:cs="Arial"/>
          <w:szCs w:val="24"/>
          <w:lang w:val="fr-CA" w:eastAsia="en-CA"/>
        </w:rPr>
      </w:pPr>
      <w:r w:rsidRPr="009E0905">
        <w:rPr>
          <w:rFonts w:ascii="Arial" w:hAnsi="Arial" w:cs="Arial"/>
          <w:szCs w:val="24"/>
          <w:lang w:val="fr-CA" w:eastAsia="en-CA"/>
        </w:rPr>
        <w:t>les détails sur ce qui est arrivé, y compris la date, la fréquence et le lieu;</w:t>
      </w:r>
    </w:p>
    <w:p w:rsidR="00224658" w:rsidRPr="00DE16B2" w:rsidRDefault="00224658" w:rsidP="00820A8D">
      <w:pPr>
        <w:pStyle w:val="Number2"/>
        <w:numPr>
          <w:ilvl w:val="1"/>
          <w:numId w:val="2"/>
        </w:numPr>
        <w:rPr>
          <w:rFonts w:ascii="Arial" w:hAnsi="Arial" w:cs="Arial"/>
          <w:szCs w:val="24"/>
          <w:lang w:val="fr-CA" w:eastAsia="en-CA"/>
        </w:rPr>
      </w:pPr>
      <w:r w:rsidRPr="009E0905">
        <w:rPr>
          <w:rFonts w:ascii="Arial" w:hAnsi="Arial" w:cs="Arial"/>
          <w:szCs w:val="24"/>
          <w:lang w:val="fr-CA" w:eastAsia="en-CA"/>
        </w:rPr>
        <w:t>tout document pertinent qu’a en sa possession la personne qui fait le rapport.</w:t>
      </w:r>
    </w:p>
    <w:p w:rsidR="00224658" w:rsidRPr="00DE16B2" w:rsidRDefault="00224658" w:rsidP="00820A8D">
      <w:pPr>
        <w:rPr>
          <w:rFonts w:ascii="Arial" w:hAnsi="Arial" w:cs="Arial"/>
          <w:szCs w:val="24"/>
          <w:lang w:val="fr-CA" w:eastAsia="en-CA"/>
        </w:rPr>
      </w:pPr>
      <w:r w:rsidRPr="009E0905">
        <w:rPr>
          <w:rFonts w:ascii="Arial" w:hAnsi="Arial" w:cs="Arial"/>
          <w:szCs w:val="24"/>
          <w:lang w:val="fr-CA" w:eastAsia="en-CA"/>
        </w:rPr>
        <w:t>Tous les rapports de harcèlement sexuel sont confidentiels sauf dans la mesure où il est nécessaire de protéger les employés, d’enquêter sur la plainte, de prendre des mesures correctives ou autres tel qu’il est requis par la loi.</w:t>
      </w:r>
    </w:p>
    <w:p w:rsidR="00820A8D" w:rsidRPr="00DE16B2" w:rsidRDefault="00820A8D" w:rsidP="00820A8D">
      <w:pPr>
        <w:rPr>
          <w:rFonts w:ascii="Arial" w:hAnsi="Arial" w:cs="Arial"/>
          <w:szCs w:val="24"/>
          <w:lang w:val="fr-CA" w:eastAsia="en-CA"/>
        </w:rPr>
      </w:pPr>
    </w:p>
    <w:p w:rsidR="00224658" w:rsidRPr="00DE16B2" w:rsidRDefault="00224658" w:rsidP="00224658">
      <w:pPr>
        <w:pStyle w:val="Heading5"/>
        <w:rPr>
          <w:rFonts w:ascii="Arial" w:hAnsi="Arial" w:cs="Arial"/>
          <w:szCs w:val="24"/>
          <w:lang w:val="fr-CA" w:eastAsia="en-CA"/>
        </w:rPr>
      </w:pPr>
      <w:r w:rsidRPr="00DE16B2">
        <w:rPr>
          <w:rFonts w:ascii="Arial" w:hAnsi="Arial" w:cs="Arial"/>
          <w:szCs w:val="24"/>
          <w:lang w:val="fr-CA" w:eastAsia="en-CA"/>
        </w:rPr>
        <w:t>Enquête</w:t>
      </w:r>
    </w:p>
    <w:p w:rsidR="00820A8D" w:rsidRPr="00DE16B2" w:rsidRDefault="00820A8D" w:rsidP="00820A8D">
      <w:pPr>
        <w:rPr>
          <w:rFonts w:ascii="Arial" w:hAnsi="Arial" w:cs="Arial"/>
          <w:szCs w:val="24"/>
          <w:lang w:val="fr-CA" w:eastAsia="en-CA"/>
        </w:rPr>
      </w:pPr>
    </w:p>
    <w:p w:rsidR="00224658" w:rsidRPr="00224658" w:rsidRDefault="00224658" w:rsidP="00820A8D">
      <w:pPr>
        <w:rPr>
          <w:rFonts w:ascii="Arial" w:hAnsi="Arial" w:cs="Arial"/>
          <w:szCs w:val="24"/>
          <w:lang w:val="fr-CA" w:eastAsia="en-CA"/>
        </w:rPr>
      </w:pPr>
      <w:r w:rsidRPr="009E0905">
        <w:rPr>
          <w:rFonts w:ascii="Arial" w:hAnsi="Arial" w:cs="Arial"/>
          <w:szCs w:val="24"/>
          <w:lang w:val="fr-CA" w:eastAsia="en-CA"/>
        </w:rPr>
        <w:t xml:space="preserve">À la réception d'un rapport de harcèlement sexuel, </w:t>
      </w:r>
      <w:r w:rsidRPr="009E0905">
        <w:rPr>
          <w:rFonts w:ascii="Arial" w:hAnsi="Arial" w:cs="Arial"/>
          <w:b/>
          <w:szCs w:val="24"/>
          <w:highlight w:val="cyan"/>
          <w:lang w:val="fr-CA" w:eastAsia="en-CA"/>
        </w:rPr>
        <w:t>[nom de l’organisme]</w:t>
      </w:r>
      <w:r w:rsidRPr="009E0905">
        <w:rPr>
          <w:rFonts w:ascii="Arial" w:hAnsi="Arial" w:cs="Arial"/>
          <w:szCs w:val="24"/>
          <w:lang w:val="fr-CA" w:eastAsia="en-CA"/>
        </w:rPr>
        <w:t xml:space="preserve"> veillera à ce qu'il y ait une enquête adaptée aux circonstances</w:t>
      </w:r>
      <w:r w:rsidR="00820A8D" w:rsidRPr="00224658">
        <w:rPr>
          <w:rFonts w:ascii="Arial" w:hAnsi="Arial" w:cs="Arial"/>
          <w:szCs w:val="24"/>
          <w:lang w:val="fr-CA" w:eastAsia="en-CA"/>
        </w:rPr>
        <w:t xml:space="preserve"> </w:t>
      </w:r>
      <w:r w:rsidRPr="009E0905">
        <w:rPr>
          <w:rFonts w:ascii="Arial" w:hAnsi="Arial" w:cs="Arial"/>
          <w:szCs w:val="24"/>
          <w:lang w:val="fr-CA" w:eastAsia="en-CA"/>
        </w:rPr>
        <w:t xml:space="preserve">Les rapports de harcèlement sexuel feront sans tarder l’objet d’une enquête juste et respectueuse. </w:t>
      </w:r>
    </w:p>
    <w:p w:rsidR="00820A8D" w:rsidRPr="00DE16B2" w:rsidRDefault="00820A8D" w:rsidP="00820A8D">
      <w:pPr>
        <w:rPr>
          <w:rFonts w:ascii="Arial" w:hAnsi="Arial" w:cs="Arial"/>
          <w:szCs w:val="24"/>
          <w:lang w:val="fr-CA" w:eastAsia="en-CA"/>
        </w:rPr>
      </w:pPr>
    </w:p>
    <w:p w:rsidR="00820A8D" w:rsidRPr="00224658" w:rsidRDefault="00224658" w:rsidP="00820A8D">
      <w:pPr>
        <w:rPr>
          <w:rFonts w:ascii="Arial" w:hAnsi="Arial" w:cs="Arial"/>
          <w:szCs w:val="24"/>
          <w:lang w:val="fr-CA" w:eastAsia="en-CA"/>
        </w:rPr>
      </w:pPr>
      <w:r w:rsidRPr="009E0905">
        <w:rPr>
          <w:rFonts w:ascii="Arial" w:hAnsi="Arial" w:cs="Arial"/>
          <w:b/>
          <w:szCs w:val="24"/>
          <w:highlight w:val="cyan"/>
          <w:lang w:val="fr-CA" w:eastAsia="en-CA"/>
        </w:rPr>
        <w:t>[Nom ou titre de la personne désignée au sein de l'organisme]</w:t>
      </w:r>
      <w:r w:rsidRPr="009E0905">
        <w:rPr>
          <w:rFonts w:ascii="Arial" w:hAnsi="Arial" w:cs="Arial"/>
          <w:szCs w:val="24"/>
          <w:lang w:val="fr-CA" w:eastAsia="en-CA"/>
        </w:rPr>
        <w:t xml:space="preserve"> déterminera qui procédera à l'enquête.</w:t>
      </w:r>
      <w:r w:rsidR="00820A8D" w:rsidRPr="00224658">
        <w:rPr>
          <w:rFonts w:ascii="Arial" w:hAnsi="Arial" w:cs="Arial"/>
          <w:szCs w:val="24"/>
          <w:lang w:val="fr-CA" w:eastAsia="en-CA"/>
        </w:rPr>
        <w:t xml:space="preserve"> </w:t>
      </w:r>
      <w:r w:rsidRPr="009E0905">
        <w:rPr>
          <w:rFonts w:ascii="Arial" w:hAnsi="Arial" w:cs="Arial"/>
          <w:szCs w:val="24"/>
          <w:lang w:val="fr-CA" w:eastAsia="en-CA"/>
        </w:rPr>
        <w:t xml:space="preserve">Selon les allégations et les personnes en cause, l’enquête pourrait être renvoyée à un enquêteur de l’extérieur ou à un représentant de </w:t>
      </w:r>
      <w:r w:rsidRPr="009E0905">
        <w:rPr>
          <w:rFonts w:ascii="Arial" w:hAnsi="Arial" w:cs="Arial"/>
          <w:b/>
          <w:szCs w:val="24"/>
          <w:highlight w:val="cyan"/>
          <w:lang w:val="fr-CA" w:eastAsia="en-CA"/>
        </w:rPr>
        <w:t>[nom de l’organisme]</w:t>
      </w:r>
      <w:r w:rsidRPr="009E0905">
        <w:rPr>
          <w:rFonts w:ascii="Arial" w:hAnsi="Arial" w:cs="Arial"/>
          <w:szCs w:val="24"/>
          <w:lang w:val="fr-CA" w:eastAsia="en-CA"/>
        </w:rPr>
        <w:t>.</w:t>
      </w:r>
      <w:r w:rsidR="00820A8D" w:rsidRPr="00224658">
        <w:rPr>
          <w:rFonts w:ascii="Arial" w:hAnsi="Arial" w:cs="Arial"/>
          <w:szCs w:val="24"/>
          <w:lang w:val="fr-CA" w:eastAsia="en-CA"/>
        </w:rPr>
        <w:t xml:space="preserve"> </w:t>
      </w:r>
    </w:p>
    <w:p w:rsidR="00820A8D" w:rsidRPr="00224658" w:rsidRDefault="00820A8D" w:rsidP="00820A8D">
      <w:pPr>
        <w:rPr>
          <w:rFonts w:ascii="Arial" w:hAnsi="Arial" w:cs="Arial"/>
          <w:szCs w:val="24"/>
          <w:lang w:val="fr-CA" w:eastAsia="en-CA"/>
        </w:rPr>
      </w:pPr>
    </w:p>
    <w:p w:rsidR="00224658" w:rsidRPr="00224658" w:rsidRDefault="00224658" w:rsidP="00224658">
      <w:pPr>
        <w:pStyle w:val="Heading5"/>
        <w:spacing w:after="240"/>
        <w:rPr>
          <w:rFonts w:ascii="Arial" w:hAnsi="Arial" w:cs="Arial"/>
          <w:szCs w:val="24"/>
          <w:lang w:val="fr-CA" w:eastAsia="en-CA"/>
        </w:rPr>
      </w:pPr>
      <w:r w:rsidRPr="009E0905">
        <w:rPr>
          <w:rFonts w:ascii="Arial" w:hAnsi="Arial" w:cs="Arial"/>
          <w:szCs w:val="24"/>
          <w:lang w:val="fr-CA" w:eastAsia="en-CA"/>
        </w:rPr>
        <w:lastRenderedPageBreak/>
        <w:t>Résultat de l’enquête</w:t>
      </w:r>
    </w:p>
    <w:p w:rsidR="00224658" w:rsidRPr="00DE16B2" w:rsidRDefault="00224658" w:rsidP="00820A8D">
      <w:pPr>
        <w:rPr>
          <w:rFonts w:ascii="Arial" w:hAnsi="Arial" w:cs="Arial"/>
          <w:szCs w:val="24"/>
          <w:lang w:val="fr-CA" w:eastAsia="en-CA"/>
        </w:rPr>
      </w:pPr>
      <w:r w:rsidRPr="009E0905">
        <w:rPr>
          <w:rFonts w:ascii="Arial" w:hAnsi="Arial" w:cs="Arial"/>
          <w:szCs w:val="24"/>
          <w:lang w:val="fr-CA" w:eastAsia="en-CA"/>
        </w:rPr>
        <w:t>Une fois l’enquête terminée, la personne qui a fait le rapport et la personne présumée avoir fait du harcèlement sexuel seront informées du résultat de l’enquête.</w:t>
      </w:r>
    </w:p>
    <w:p w:rsidR="00820A8D" w:rsidRPr="00DE16B2" w:rsidRDefault="00820A8D" w:rsidP="00820A8D">
      <w:pPr>
        <w:rPr>
          <w:rFonts w:ascii="Arial" w:hAnsi="Arial" w:cs="Arial"/>
          <w:szCs w:val="24"/>
          <w:lang w:val="fr-CA" w:eastAsia="en-CA"/>
        </w:rPr>
      </w:pPr>
    </w:p>
    <w:p w:rsidR="00224658" w:rsidRPr="00DE16B2" w:rsidRDefault="00224658" w:rsidP="00820A8D">
      <w:pPr>
        <w:rPr>
          <w:rFonts w:ascii="Arial" w:hAnsi="Arial" w:cs="Arial"/>
          <w:szCs w:val="24"/>
          <w:lang w:val="fr-CA" w:eastAsia="en-CA"/>
        </w:rPr>
      </w:pPr>
      <w:r w:rsidRPr="00DE16B2">
        <w:rPr>
          <w:rFonts w:ascii="Arial" w:hAnsi="Arial" w:cs="Arial"/>
          <w:szCs w:val="24"/>
          <w:lang w:val="fr-CA" w:eastAsia="en-CA"/>
        </w:rPr>
        <w:t xml:space="preserve">Si </w:t>
      </w:r>
      <w:r w:rsidRPr="00DE16B2">
        <w:rPr>
          <w:rFonts w:ascii="Arial" w:hAnsi="Arial" w:cs="Arial"/>
          <w:b/>
          <w:szCs w:val="24"/>
          <w:highlight w:val="cyan"/>
          <w:lang w:val="fr-CA" w:eastAsia="en-CA"/>
        </w:rPr>
        <w:t>[nom de l’organisme]</w:t>
      </w:r>
      <w:r w:rsidRPr="00DE16B2">
        <w:rPr>
          <w:rFonts w:ascii="Arial" w:hAnsi="Arial" w:cs="Arial"/>
          <w:b/>
          <w:szCs w:val="24"/>
          <w:lang w:val="fr-CA" w:eastAsia="en-CA"/>
        </w:rPr>
        <w:t xml:space="preserve"> </w:t>
      </w:r>
      <w:r w:rsidRPr="00DE16B2">
        <w:rPr>
          <w:rFonts w:ascii="Arial" w:hAnsi="Arial" w:cs="Arial"/>
          <w:szCs w:val="24"/>
          <w:lang w:val="fr-CA" w:eastAsia="en-CA"/>
        </w:rPr>
        <w:t>conclue qu’il n’y a pas eu violation de la politique, aucun document relatif au rapport ne sera déposé dans le dossier de la personne présumée avoir fait du harcèlement sexuel.</w:t>
      </w:r>
    </w:p>
    <w:p w:rsidR="00820A8D" w:rsidRPr="00DE16B2" w:rsidRDefault="00820A8D" w:rsidP="00820A8D">
      <w:pPr>
        <w:rPr>
          <w:rFonts w:ascii="Arial" w:hAnsi="Arial" w:cs="Arial"/>
          <w:szCs w:val="24"/>
          <w:lang w:val="fr-CA" w:eastAsia="en-CA"/>
        </w:rPr>
      </w:pPr>
    </w:p>
    <w:p w:rsidR="00224658" w:rsidRPr="00224658" w:rsidRDefault="00224658" w:rsidP="00820A8D">
      <w:pPr>
        <w:spacing w:after="240"/>
        <w:rPr>
          <w:rFonts w:ascii="Arial" w:hAnsi="Arial" w:cs="Arial"/>
          <w:szCs w:val="24"/>
          <w:lang w:val="fr-CA" w:eastAsia="en-CA"/>
        </w:rPr>
      </w:pPr>
      <w:r w:rsidRPr="009E0905">
        <w:rPr>
          <w:rFonts w:ascii="Arial" w:hAnsi="Arial" w:cs="Arial"/>
          <w:szCs w:val="24"/>
          <w:lang w:val="fr-CA" w:eastAsia="en-CA"/>
        </w:rPr>
        <w:t xml:space="preserve">Si </w:t>
      </w:r>
      <w:r w:rsidRPr="009E0905">
        <w:rPr>
          <w:rFonts w:ascii="Arial" w:hAnsi="Arial" w:cs="Arial"/>
          <w:b/>
          <w:szCs w:val="24"/>
          <w:highlight w:val="cyan"/>
          <w:lang w:val="fr-CA" w:eastAsia="en-CA"/>
        </w:rPr>
        <w:t>[nom de l'organisme]</w:t>
      </w:r>
      <w:r w:rsidRPr="009E0905">
        <w:rPr>
          <w:rFonts w:ascii="Arial" w:hAnsi="Arial" w:cs="Arial"/>
          <w:b/>
          <w:szCs w:val="24"/>
          <w:lang w:val="fr-CA" w:eastAsia="en-CA"/>
        </w:rPr>
        <w:t xml:space="preserve"> </w:t>
      </w:r>
      <w:r w:rsidRPr="009E0905">
        <w:rPr>
          <w:rFonts w:ascii="Arial" w:hAnsi="Arial" w:cs="Arial"/>
          <w:szCs w:val="24"/>
          <w:lang w:val="fr-CA" w:eastAsia="en-CA"/>
        </w:rPr>
        <w:t>conclue qu'il y a eu violation de la politique, l'employé qui a enfreint la politique fera l'objet de mesures disciplinaires appropriées</w:t>
      </w:r>
    </w:p>
    <w:p w:rsidR="00820A8D" w:rsidRPr="00DE16B2" w:rsidRDefault="00224658" w:rsidP="00820A8D">
      <w:pPr>
        <w:pStyle w:val="Heading5"/>
        <w:spacing w:after="240"/>
        <w:rPr>
          <w:rFonts w:ascii="Arial" w:hAnsi="Arial" w:cs="Arial"/>
          <w:szCs w:val="24"/>
          <w:lang w:val="fr-CA" w:eastAsia="en-CA"/>
        </w:rPr>
      </w:pPr>
      <w:r w:rsidRPr="009E0905">
        <w:rPr>
          <w:rFonts w:ascii="Arial" w:hAnsi="Arial" w:cs="Arial"/>
          <w:szCs w:val="24"/>
          <w:lang w:val="fr-CA" w:eastAsia="en-CA"/>
        </w:rPr>
        <w:t>Aucunes représailles</w:t>
      </w:r>
      <w:r w:rsidR="00820A8D" w:rsidRPr="00DE16B2">
        <w:rPr>
          <w:rFonts w:ascii="Arial" w:hAnsi="Arial" w:cs="Arial"/>
          <w:szCs w:val="24"/>
          <w:lang w:val="fr-CA" w:eastAsia="en-CA"/>
        </w:rPr>
        <w:t xml:space="preserve"> </w:t>
      </w:r>
    </w:p>
    <w:p w:rsidR="00224658" w:rsidRPr="00DE16B2" w:rsidRDefault="00224658" w:rsidP="00820A8D">
      <w:pPr>
        <w:rPr>
          <w:rFonts w:ascii="Arial" w:hAnsi="Arial" w:cs="Arial"/>
          <w:szCs w:val="24"/>
          <w:lang w:val="fr-CA" w:eastAsia="en-CA"/>
        </w:rPr>
      </w:pPr>
      <w:r w:rsidRPr="009E0905">
        <w:rPr>
          <w:rFonts w:ascii="Arial" w:hAnsi="Arial" w:cs="Arial"/>
          <w:szCs w:val="24"/>
          <w:lang w:val="fr-CA" w:eastAsia="en-CA"/>
        </w:rPr>
        <w:t>Quelle que soit la conclusion d’un rapport fait de bonne foi, l’employé qui a fait le rapport et toute personne qui a fourni des informations durant l’enquête seront protégées contre des représailles.</w:t>
      </w:r>
    </w:p>
    <w:p w:rsidR="00820A8D" w:rsidRPr="00DE16B2" w:rsidRDefault="00820A8D" w:rsidP="00820A8D">
      <w:pPr>
        <w:rPr>
          <w:rFonts w:ascii="Arial" w:hAnsi="Arial" w:cs="Arial"/>
          <w:szCs w:val="24"/>
          <w:lang w:val="fr-CA" w:eastAsia="en-CA"/>
        </w:rPr>
      </w:pPr>
    </w:p>
    <w:p w:rsidR="00224658" w:rsidRPr="00224658" w:rsidRDefault="00224658" w:rsidP="00224658">
      <w:pPr>
        <w:pStyle w:val="Heading5"/>
        <w:spacing w:after="240"/>
        <w:rPr>
          <w:rFonts w:ascii="Arial" w:hAnsi="Arial" w:cs="Arial"/>
          <w:szCs w:val="24"/>
          <w:lang w:val="fr-CA" w:eastAsia="en-CA"/>
        </w:rPr>
      </w:pPr>
      <w:r w:rsidRPr="009E0905">
        <w:rPr>
          <w:rFonts w:ascii="Arial" w:hAnsi="Arial" w:cs="Arial"/>
          <w:szCs w:val="24"/>
          <w:lang w:val="fr-CA" w:eastAsia="en-CA"/>
        </w:rPr>
        <w:t>Rapports faits de mauvaise foi</w:t>
      </w:r>
    </w:p>
    <w:p w:rsidR="00820A8D" w:rsidRPr="00DE16B2" w:rsidRDefault="00224658" w:rsidP="00820A8D">
      <w:pPr>
        <w:pStyle w:val="Default"/>
        <w:rPr>
          <w:rFonts w:ascii="Arial" w:hAnsi="Arial" w:cs="Arial"/>
          <w:lang w:val="fr-CA"/>
        </w:rPr>
      </w:pPr>
      <w:r w:rsidRPr="009E0905">
        <w:rPr>
          <w:rFonts w:ascii="Arial" w:hAnsi="Arial" w:cs="Arial"/>
          <w:color w:val="auto"/>
          <w:lang w:val="fr-CA"/>
        </w:rPr>
        <w:t>Un rapport fait de mauvaise foi constitue un motif pour l’application de mesures disciplinaires contre la personne qui a fait le rapport.</w:t>
      </w:r>
      <w:r w:rsidR="00820A8D" w:rsidRPr="00DE16B2">
        <w:rPr>
          <w:rFonts w:ascii="Arial" w:hAnsi="Arial" w:cs="Arial"/>
          <w:lang w:val="fr-CA"/>
        </w:rPr>
        <w:t xml:space="preserve"> </w:t>
      </w:r>
      <w:r w:rsidRPr="009E0905">
        <w:rPr>
          <w:rFonts w:ascii="Arial" w:hAnsi="Arial" w:cs="Arial"/>
          <w:color w:val="auto"/>
          <w:lang w:val="fr-CA"/>
        </w:rPr>
        <w:t>Un rapport fait de mauvaise foi est un rapport fait dans le but délibéré d’induire en erreur ou dans un but malveillant ou malhonnête.</w:t>
      </w:r>
      <w:r w:rsidR="00820A8D" w:rsidRPr="00DE16B2">
        <w:rPr>
          <w:rFonts w:ascii="Arial" w:hAnsi="Arial" w:cs="Arial"/>
          <w:lang w:val="fr-CA"/>
        </w:rPr>
        <w:t xml:space="preserve"> </w:t>
      </w:r>
    </w:p>
    <w:p w:rsidR="00820A8D" w:rsidRPr="00DE16B2" w:rsidRDefault="00820A8D" w:rsidP="00820A8D">
      <w:pPr>
        <w:rPr>
          <w:rFonts w:ascii="Arial" w:hAnsi="Arial" w:cs="Arial"/>
          <w:szCs w:val="24"/>
          <w:lang w:val="fr-CA"/>
        </w:rPr>
      </w:pPr>
    </w:p>
    <w:p w:rsidR="00224658" w:rsidRPr="00DE16B2" w:rsidRDefault="00224658" w:rsidP="00224658">
      <w:pPr>
        <w:pStyle w:val="Heading5"/>
        <w:spacing w:after="240"/>
        <w:rPr>
          <w:rFonts w:ascii="Arial" w:hAnsi="Arial" w:cs="Arial"/>
          <w:szCs w:val="24"/>
          <w:lang w:val="fr-CA" w:eastAsia="en-CA"/>
        </w:rPr>
      </w:pPr>
      <w:r w:rsidRPr="009E0905">
        <w:rPr>
          <w:rFonts w:ascii="Arial" w:hAnsi="Arial" w:cs="Arial"/>
          <w:szCs w:val="24"/>
          <w:lang w:val="fr-CA" w:eastAsia="en-CA"/>
        </w:rPr>
        <w:t>Rapport externe</w:t>
      </w:r>
    </w:p>
    <w:p w:rsidR="00820A8D" w:rsidRPr="00DE16B2" w:rsidRDefault="00224658" w:rsidP="00820A8D">
      <w:pPr>
        <w:rPr>
          <w:rFonts w:ascii="Arial" w:hAnsi="Arial" w:cs="Arial"/>
          <w:szCs w:val="24"/>
          <w:lang w:val="fr-CA" w:eastAsia="en-CA"/>
        </w:rPr>
      </w:pPr>
      <w:r w:rsidRPr="009E0905">
        <w:rPr>
          <w:rFonts w:ascii="Arial" w:hAnsi="Arial" w:cs="Arial"/>
          <w:szCs w:val="24"/>
          <w:lang w:val="fr-CA" w:eastAsia="en-CA"/>
        </w:rPr>
        <w:t>Les employés ont aussi des options externes pour faire rapport de harcèlement sexuel.</w:t>
      </w:r>
      <w:r w:rsidR="00EA21E7" w:rsidRPr="00DE16B2">
        <w:rPr>
          <w:rFonts w:ascii="Arial" w:hAnsi="Arial" w:cs="Arial"/>
          <w:szCs w:val="24"/>
          <w:lang w:val="fr-CA" w:eastAsia="en-CA"/>
        </w:rPr>
        <w:t xml:space="preserve"> </w:t>
      </w:r>
      <w:r w:rsidRPr="009E0905">
        <w:rPr>
          <w:rFonts w:ascii="Arial" w:hAnsi="Arial" w:cs="Arial"/>
          <w:szCs w:val="24"/>
          <w:lang w:val="fr-CA" w:eastAsia="en-CA"/>
        </w:rPr>
        <w:t>Un employé peut communiquer avec la Commission des droits de la personne de la Nouvelle-Écosse pour déposer une plainte de harcèlement sexuel ou communiquer avec le service de police s’il croit qu’il y a eu acte criminel.</w:t>
      </w:r>
      <w:r w:rsidR="00820A8D" w:rsidRPr="00DE16B2">
        <w:rPr>
          <w:rFonts w:ascii="Arial" w:hAnsi="Arial" w:cs="Arial"/>
          <w:szCs w:val="24"/>
          <w:lang w:val="fr-CA" w:eastAsia="en-CA"/>
        </w:rPr>
        <w:t xml:space="preserve"> </w:t>
      </w:r>
    </w:p>
    <w:p w:rsidR="00820A8D" w:rsidRPr="00DE16B2" w:rsidRDefault="00820A8D" w:rsidP="00820A8D">
      <w:pPr>
        <w:rPr>
          <w:rFonts w:ascii="Arial" w:hAnsi="Arial" w:cs="Arial"/>
          <w:lang w:val="fr-CA"/>
        </w:rPr>
      </w:pPr>
    </w:p>
    <w:sectPr w:rsidR="00820A8D" w:rsidRPr="00DE16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E7" w:rsidRDefault="00EA21E7" w:rsidP="00EA21E7">
      <w:r>
        <w:separator/>
      </w:r>
    </w:p>
  </w:endnote>
  <w:endnote w:type="continuationSeparator" w:id="0">
    <w:p w:rsidR="00EA21E7" w:rsidRDefault="00EA21E7" w:rsidP="00EA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10885"/>
      <w:docPartObj>
        <w:docPartGallery w:val="Page Numbers (Bottom of Page)"/>
        <w:docPartUnique/>
      </w:docPartObj>
    </w:sdtPr>
    <w:sdtEndPr>
      <w:rPr>
        <w:noProof/>
      </w:rPr>
    </w:sdtEndPr>
    <w:sdtContent>
      <w:p w:rsidR="00EA21E7" w:rsidRDefault="00EA21E7">
        <w:pPr>
          <w:pStyle w:val="Footer"/>
          <w:jc w:val="center"/>
        </w:pPr>
        <w:r>
          <w:fldChar w:fldCharType="begin"/>
        </w:r>
        <w:r>
          <w:instrText xml:space="preserve"> PAGE   \* MERGEFORMAT </w:instrText>
        </w:r>
        <w:r>
          <w:fldChar w:fldCharType="separate"/>
        </w:r>
        <w:r w:rsidR="008C22C9">
          <w:rPr>
            <w:noProof/>
          </w:rPr>
          <w:t>1</w:t>
        </w:r>
        <w:r>
          <w:rPr>
            <w:noProof/>
          </w:rPr>
          <w:fldChar w:fldCharType="end"/>
        </w:r>
      </w:p>
    </w:sdtContent>
  </w:sdt>
  <w:p w:rsidR="00EA21E7" w:rsidRDefault="00EA2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E7" w:rsidRDefault="00EA21E7" w:rsidP="00EA21E7">
      <w:r>
        <w:separator/>
      </w:r>
    </w:p>
  </w:footnote>
  <w:footnote w:type="continuationSeparator" w:id="0">
    <w:p w:rsidR="00EA21E7" w:rsidRDefault="00EA21E7" w:rsidP="00EA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C525A"/>
    <w:multiLevelType w:val="multilevel"/>
    <w:tmpl w:val="763C692C"/>
    <w:lvl w:ilvl="0">
      <w:start w:val="1"/>
      <w:numFmt w:val="decimal"/>
      <w:lvlRestart w:val="0"/>
      <w:pStyle w:val="Number1"/>
      <w:lvlText w:val="%1."/>
      <w:lvlJc w:val="left"/>
      <w:pPr>
        <w:tabs>
          <w:tab w:val="num" w:pos="1440"/>
        </w:tabs>
        <w:ind w:left="1440" w:hanging="720"/>
      </w:pPr>
      <w:rPr>
        <w:rFonts w:ascii="Garamond" w:hAnsi="Garamond" w:cs="Times New Roman" w:hint="default"/>
        <w:dstrike w:val="0"/>
        <w:spacing w:val="0"/>
        <w:kern w:val="0"/>
        <w:position w:val="0"/>
        <w:sz w:val="26"/>
        <w:u w:val="none"/>
        <w:vertAlign w:val="baseline"/>
        <w:em w:val="none"/>
      </w:rPr>
    </w:lvl>
    <w:lvl w:ilvl="1">
      <w:start w:val="1"/>
      <w:numFmt w:val="lowerLetter"/>
      <w:pStyle w:val="Number2"/>
      <w:lvlText w:val="(%2)"/>
      <w:lvlJc w:val="left"/>
      <w:pPr>
        <w:tabs>
          <w:tab w:val="num" w:pos="2160"/>
        </w:tabs>
        <w:ind w:left="2160" w:hanging="576"/>
      </w:pPr>
      <w:rPr>
        <w:rFonts w:hint="default"/>
      </w:rPr>
    </w:lvl>
    <w:lvl w:ilvl="2">
      <w:start w:val="1"/>
      <w:numFmt w:val="lowerRoman"/>
      <w:pStyle w:val="Number3"/>
      <w:lvlText w:val="(%3)"/>
      <w:lvlJc w:val="left"/>
      <w:pPr>
        <w:tabs>
          <w:tab w:val="num" w:pos="2880"/>
        </w:tabs>
        <w:ind w:left="2880" w:hanging="720"/>
      </w:pPr>
      <w:rPr>
        <w:rFonts w:hint="default"/>
      </w:rPr>
    </w:lvl>
    <w:lvl w:ilvl="3">
      <w:start w:val="1"/>
      <w:numFmt w:val="decimal"/>
      <w:pStyle w:val="Number4"/>
      <w:lvlText w:val="(%4)"/>
      <w:lvlJc w:val="left"/>
      <w:pPr>
        <w:tabs>
          <w:tab w:val="num" w:pos="3600"/>
        </w:tabs>
        <w:ind w:left="3600" w:hanging="720"/>
      </w:pPr>
      <w:rPr>
        <w:rFonts w:hint="default"/>
      </w:rPr>
    </w:lvl>
    <w:lvl w:ilvl="4">
      <w:start w:val="1"/>
      <w:numFmt w:val="lowerLetter"/>
      <w:pStyle w:val="Number5"/>
      <w:lvlText w:val="(%5)"/>
      <w:lvlJc w:val="left"/>
      <w:pPr>
        <w:tabs>
          <w:tab w:val="num" w:pos="4320"/>
        </w:tabs>
        <w:ind w:left="4320" w:hanging="720"/>
      </w:pPr>
      <w:rPr>
        <w:rFonts w:hint="default"/>
      </w:rPr>
    </w:lvl>
    <w:lvl w:ilvl="5">
      <w:start w:val="1"/>
      <w:numFmt w:val="lowerRoman"/>
      <w:pStyle w:val="Number6"/>
      <w:lvlText w:val="(%6)"/>
      <w:lvlJc w:val="left"/>
      <w:pPr>
        <w:tabs>
          <w:tab w:val="num" w:pos="5040"/>
        </w:tabs>
        <w:ind w:left="5040" w:hanging="720"/>
      </w:pPr>
      <w:rPr>
        <w:rFonts w:hint="default"/>
      </w:rPr>
    </w:lvl>
    <w:lvl w:ilvl="6">
      <w:start w:val="1"/>
      <w:numFmt w:val="decimal"/>
      <w:pStyle w:val="Number7"/>
      <w:lvlText w:val="%7."/>
      <w:lvlJc w:val="left"/>
      <w:pPr>
        <w:tabs>
          <w:tab w:val="num" w:pos="5760"/>
        </w:tabs>
        <w:ind w:left="5760" w:hanging="720"/>
      </w:pPr>
      <w:rPr>
        <w:rFonts w:hint="default"/>
      </w:rPr>
    </w:lvl>
    <w:lvl w:ilvl="7">
      <w:start w:val="1"/>
      <w:numFmt w:val="lowerLetter"/>
      <w:pStyle w:val="Number8"/>
      <w:lvlText w:val="%8."/>
      <w:lvlJc w:val="left"/>
      <w:pPr>
        <w:tabs>
          <w:tab w:val="num" w:pos="6480"/>
        </w:tabs>
        <w:ind w:left="6480" w:hanging="720"/>
      </w:pPr>
      <w:rPr>
        <w:rFonts w:hint="default"/>
      </w:rPr>
    </w:lvl>
    <w:lvl w:ilvl="8">
      <w:start w:val="1"/>
      <w:numFmt w:val="lowerRoman"/>
      <w:pStyle w:val="Number9"/>
      <w:lvlText w:val="%9."/>
      <w:lvlJc w:val="left"/>
      <w:pPr>
        <w:tabs>
          <w:tab w:val="num" w:pos="7200"/>
        </w:tabs>
        <w:ind w:left="7200" w:hanging="720"/>
      </w:pPr>
      <w:rPr>
        <w:rFonts w:hint="default"/>
      </w:rPr>
    </w:lvl>
  </w:abstractNum>
  <w:abstractNum w:abstractNumId="1" w15:restartNumberingAfterBreak="0">
    <w:nsid w:val="38555A41"/>
    <w:multiLevelType w:val="hybridMultilevel"/>
    <w:tmpl w:val="8744B6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8D"/>
    <w:rsid w:val="00165F0D"/>
    <w:rsid w:val="001B4F6B"/>
    <w:rsid w:val="00224658"/>
    <w:rsid w:val="00474D21"/>
    <w:rsid w:val="004A0F80"/>
    <w:rsid w:val="004D40C5"/>
    <w:rsid w:val="00530F1E"/>
    <w:rsid w:val="00667226"/>
    <w:rsid w:val="00820A8D"/>
    <w:rsid w:val="00876F29"/>
    <w:rsid w:val="00884E07"/>
    <w:rsid w:val="008C22C9"/>
    <w:rsid w:val="00921F72"/>
    <w:rsid w:val="009B05E1"/>
    <w:rsid w:val="009E0905"/>
    <w:rsid w:val="00BF7943"/>
    <w:rsid w:val="00C0059B"/>
    <w:rsid w:val="00CC0963"/>
    <w:rsid w:val="00D60AA2"/>
    <w:rsid w:val="00D70110"/>
    <w:rsid w:val="00DC2421"/>
    <w:rsid w:val="00DE16B2"/>
    <w:rsid w:val="00E017DB"/>
    <w:rsid w:val="00EA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969F-66EA-4E50-85DB-F01B12B6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0A8D"/>
    <w:pPr>
      <w:spacing w:after="0" w:line="240" w:lineRule="auto"/>
      <w:jc w:val="both"/>
    </w:pPr>
    <w:rPr>
      <w:rFonts w:ascii="Franklin Gothic Book" w:eastAsia="Times New Roman" w:hAnsi="Franklin Gothic Book"/>
      <w:sz w:val="24"/>
      <w:szCs w:val="26"/>
      <w:lang w:val="en-CA"/>
    </w:rPr>
  </w:style>
  <w:style w:type="paragraph" w:styleId="Heading4">
    <w:name w:val="heading 4"/>
    <w:basedOn w:val="Normal"/>
    <w:next w:val="Normal"/>
    <w:link w:val="Heading4Char"/>
    <w:uiPriority w:val="9"/>
    <w:unhideWhenUsed/>
    <w:qFormat/>
    <w:rsid w:val="00820A8D"/>
    <w:pPr>
      <w:keepNext/>
      <w:outlineLvl w:val="3"/>
    </w:pPr>
    <w:rPr>
      <w:b/>
      <w:u w:val="single"/>
    </w:rPr>
  </w:style>
  <w:style w:type="paragraph" w:styleId="Heading5">
    <w:name w:val="heading 5"/>
    <w:basedOn w:val="Normal"/>
    <w:next w:val="Normal"/>
    <w:link w:val="Heading5Char"/>
    <w:uiPriority w:val="9"/>
    <w:unhideWhenUsed/>
    <w:qFormat/>
    <w:rsid w:val="00820A8D"/>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0A8D"/>
    <w:rPr>
      <w:rFonts w:ascii="Franklin Gothic Book" w:eastAsia="Times New Roman" w:hAnsi="Franklin Gothic Book"/>
      <w:b/>
      <w:sz w:val="24"/>
      <w:szCs w:val="26"/>
      <w:u w:val="single"/>
      <w:lang w:val="en-CA"/>
    </w:rPr>
  </w:style>
  <w:style w:type="character" w:customStyle="1" w:styleId="Heading5Char">
    <w:name w:val="Heading 5 Char"/>
    <w:basedOn w:val="DefaultParagraphFont"/>
    <w:link w:val="Heading5"/>
    <w:uiPriority w:val="9"/>
    <w:rsid w:val="00820A8D"/>
    <w:rPr>
      <w:rFonts w:ascii="Franklin Gothic Book" w:eastAsia="Times New Roman" w:hAnsi="Franklin Gothic Book"/>
      <w:b/>
      <w:sz w:val="24"/>
      <w:szCs w:val="26"/>
      <w:lang w:val="en-CA"/>
    </w:rPr>
  </w:style>
  <w:style w:type="paragraph" w:customStyle="1" w:styleId="Number1">
    <w:name w:val="Number1"/>
    <w:basedOn w:val="Normal"/>
    <w:qFormat/>
    <w:rsid w:val="00820A8D"/>
    <w:pPr>
      <w:numPr>
        <w:numId w:val="1"/>
      </w:numPr>
      <w:spacing w:after="240"/>
    </w:pPr>
  </w:style>
  <w:style w:type="paragraph" w:customStyle="1" w:styleId="Number2">
    <w:name w:val="Number2"/>
    <w:basedOn w:val="Number1"/>
    <w:qFormat/>
    <w:rsid w:val="00820A8D"/>
    <w:pPr>
      <w:numPr>
        <w:ilvl w:val="1"/>
      </w:numPr>
    </w:pPr>
  </w:style>
  <w:style w:type="paragraph" w:customStyle="1" w:styleId="Number3">
    <w:name w:val="Number3"/>
    <w:basedOn w:val="Number2"/>
    <w:qFormat/>
    <w:rsid w:val="00820A8D"/>
    <w:pPr>
      <w:numPr>
        <w:ilvl w:val="2"/>
      </w:numPr>
    </w:pPr>
  </w:style>
  <w:style w:type="paragraph" w:customStyle="1" w:styleId="Number4">
    <w:name w:val="Number4"/>
    <w:basedOn w:val="Number3"/>
    <w:qFormat/>
    <w:rsid w:val="00820A8D"/>
    <w:pPr>
      <w:numPr>
        <w:ilvl w:val="3"/>
      </w:numPr>
    </w:pPr>
  </w:style>
  <w:style w:type="paragraph" w:customStyle="1" w:styleId="Number5">
    <w:name w:val="Number5"/>
    <w:basedOn w:val="Number4"/>
    <w:qFormat/>
    <w:rsid w:val="00820A8D"/>
    <w:pPr>
      <w:numPr>
        <w:ilvl w:val="4"/>
      </w:numPr>
    </w:pPr>
  </w:style>
  <w:style w:type="paragraph" w:customStyle="1" w:styleId="Number6">
    <w:name w:val="Number6"/>
    <w:basedOn w:val="Number5"/>
    <w:qFormat/>
    <w:rsid w:val="00820A8D"/>
    <w:pPr>
      <w:numPr>
        <w:ilvl w:val="5"/>
      </w:numPr>
    </w:pPr>
  </w:style>
  <w:style w:type="paragraph" w:customStyle="1" w:styleId="Number7">
    <w:name w:val="Number7"/>
    <w:basedOn w:val="Number6"/>
    <w:qFormat/>
    <w:rsid w:val="00820A8D"/>
    <w:pPr>
      <w:numPr>
        <w:ilvl w:val="6"/>
      </w:numPr>
    </w:pPr>
  </w:style>
  <w:style w:type="paragraph" w:customStyle="1" w:styleId="Number8">
    <w:name w:val="Number8"/>
    <w:basedOn w:val="Number7"/>
    <w:qFormat/>
    <w:rsid w:val="00820A8D"/>
    <w:pPr>
      <w:numPr>
        <w:ilvl w:val="7"/>
      </w:numPr>
    </w:pPr>
  </w:style>
  <w:style w:type="paragraph" w:customStyle="1" w:styleId="Number9">
    <w:name w:val="Number9"/>
    <w:basedOn w:val="Number8"/>
    <w:qFormat/>
    <w:rsid w:val="00820A8D"/>
    <w:pPr>
      <w:numPr>
        <w:ilvl w:val="8"/>
      </w:numPr>
    </w:pPr>
  </w:style>
  <w:style w:type="paragraph" w:styleId="Title">
    <w:name w:val="Title"/>
    <w:basedOn w:val="Normal"/>
    <w:next w:val="Normal"/>
    <w:link w:val="TitleChar"/>
    <w:uiPriority w:val="10"/>
    <w:qFormat/>
    <w:rsid w:val="00820A8D"/>
    <w:pPr>
      <w:jc w:val="center"/>
    </w:pPr>
    <w:rPr>
      <w:b/>
      <w:u w:val="single"/>
    </w:rPr>
  </w:style>
  <w:style w:type="character" w:customStyle="1" w:styleId="TitleChar">
    <w:name w:val="Title Char"/>
    <w:basedOn w:val="DefaultParagraphFont"/>
    <w:link w:val="Title"/>
    <w:uiPriority w:val="10"/>
    <w:rsid w:val="00820A8D"/>
    <w:rPr>
      <w:rFonts w:ascii="Franklin Gothic Book" w:eastAsia="Times New Roman" w:hAnsi="Franklin Gothic Book"/>
      <w:b/>
      <w:sz w:val="24"/>
      <w:szCs w:val="26"/>
      <w:u w:val="single"/>
      <w:lang w:val="en-CA"/>
    </w:rPr>
  </w:style>
  <w:style w:type="paragraph" w:customStyle="1" w:styleId="Default">
    <w:name w:val="Default"/>
    <w:rsid w:val="00820A8D"/>
    <w:pPr>
      <w:autoSpaceDE w:val="0"/>
      <w:autoSpaceDN w:val="0"/>
      <w:adjustRightInd w:val="0"/>
      <w:spacing w:after="0" w:line="240" w:lineRule="auto"/>
    </w:pPr>
    <w:rPr>
      <w:rFonts w:ascii="Times New Roman" w:eastAsia="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4D4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C5"/>
    <w:rPr>
      <w:rFonts w:ascii="Segoe UI" w:eastAsia="Times New Roman" w:hAnsi="Segoe UI" w:cs="Segoe UI"/>
      <w:sz w:val="18"/>
      <w:szCs w:val="18"/>
      <w:lang w:val="en-CA"/>
    </w:rPr>
  </w:style>
  <w:style w:type="paragraph" w:styleId="Header">
    <w:name w:val="header"/>
    <w:basedOn w:val="Normal"/>
    <w:link w:val="HeaderChar"/>
    <w:uiPriority w:val="99"/>
    <w:unhideWhenUsed/>
    <w:rsid w:val="00EA21E7"/>
    <w:pPr>
      <w:tabs>
        <w:tab w:val="center" w:pos="4680"/>
        <w:tab w:val="right" w:pos="9360"/>
      </w:tabs>
    </w:pPr>
  </w:style>
  <w:style w:type="character" w:customStyle="1" w:styleId="HeaderChar">
    <w:name w:val="Header Char"/>
    <w:basedOn w:val="DefaultParagraphFont"/>
    <w:link w:val="Header"/>
    <w:uiPriority w:val="99"/>
    <w:rsid w:val="00EA21E7"/>
    <w:rPr>
      <w:rFonts w:ascii="Franklin Gothic Book" w:eastAsia="Times New Roman" w:hAnsi="Franklin Gothic Book"/>
      <w:sz w:val="24"/>
      <w:szCs w:val="26"/>
      <w:lang w:val="en-CA"/>
    </w:rPr>
  </w:style>
  <w:style w:type="paragraph" w:styleId="Footer">
    <w:name w:val="footer"/>
    <w:basedOn w:val="Normal"/>
    <w:link w:val="FooterChar"/>
    <w:uiPriority w:val="99"/>
    <w:unhideWhenUsed/>
    <w:rsid w:val="00EA21E7"/>
    <w:pPr>
      <w:tabs>
        <w:tab w:val="center" w:pos="4680"/>
        <w:tab w:val="right" w:pos="9360"/>
      </w:tabs>
    </w:pPr>
  </w:style>
  <w:style w:type="character" w:customStyle="1" w:styleId="FooterChar">
    <w:name w:val="Footer Char"/>
    <w:basedOn w:val="DefaultParagraphFont"/>
    <w:link w:val="Footer"/>
    <w:uiPriority w:val="99"/>
    <w:rsid w:val="00EA21E7"/>
    <w:rPr>
      <w:rFonts w:ascii="Franklin Gothic Book" w:eastAsia="Times New Roman" w:hAnsi="Franklin Gothic Book"/>
      <w:sz w:val="24"/>
      <w:szCs w:val="26"/>
      <w:lang w:val="en-CA"/>
    </w:rPr>
  </w:style>
  <w:style w:type="paragraph" w:styleId="ListParagraph">
    <w:name w:val="List Paragraph"/>
    <w:basedOn w:val="Normal"/>
    <w:uiPriority w:val="34"/>
    <w:qFormat/>
    <w:rsid w:val="00DE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7515-682E-47AF-836E-3A714D01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Christine D</dc:creator>
  <cp:keywords/>
  <dc:description/>
  <cp:lastModifiedBy>May, Adria M</cp:lastModifiedBy>
  <cp:revision>2</cp:revision>
  <cp:lastPrinted>2018-03-14T14:43:00Z</cp:lastPrinted>
  <dcterms:created xsi:type="dcterms:W3CDTF">2018-03-15T14:32:00Z</dcterms:created>
  <dcterms:modified xsi:type="dcterms:W3CDTF">2018-03-15T14:32:00Z</dcterms:modified>
</cp:coreProperties>
</file>